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035" w:rsidRDefault="005E0035" w:rsidP="007E166B">
      <w:bookmarkStart w:id="0" w:name="_GoBack"/>
      <w:bookmarkEnd w:id="0"/>
    </w:p>
    <w:p w:rsidR="00323F2F" w:rsidRPr="00324CEB" w:rsidRDefault="00324CEB" w:rsidP="007E166B">
      <w:pPr>
        <w:pStyle w:val="1"/>
        <w:spacing w:line="276" w:lineRule="auto"/>
        <w:jc w:val="center"/>
        <w:rPr>
          <w:sz w:val="32"/>
          <w:szCs w:val="32"/>
          <w:shd w:val="clear" w:color="auto" w:fill="FFFFFF"/>
        </w:rPr>
      </w:pPr>
      <w:r w:rsidRPr="00324CEB">
        <w:rPr>
          <w:sz w:val="32"/>
          <w:szCs w:val="32"/>
          <w:shd w:val="clear" w:color="auto" w:fill="FFFFFF"/>
        </w:rPr>
        <w:t>«Риторика – в современном мире»»</w:t>
      </w:r>
    </w:p>
    <w:p w:rsidR="00323F2F" w:rsidRPr="005E0035" w:rsidRDefault="00323F2F" w:rsidP="007E16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35">
        <w:rPr>
          <w:rFonts w:ascii="Times New Roman" w:hAnsi="Times New Roman" w:cs="Times New Roman"/>
          <w:sz w:val="28"/>
          <w:szCs w:val="28"/>
        </w:rPr>
        <w:t>Риторика – филологическая наука, изучающая искусство речи, правила построения художественной речи, красноречие.</w:t>
      </w:r>
    </w:p>
    <w:p w:rsidR="00323F2F" w:rsidRPr="005E0035" w:rsidRDefault="0053005B" w:rsidP="007E16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35">
        <w:rPr>
          <w:rFonts w:ascii="Times New Roman" w:hAnsi="Times New Roman" w:cs="Times New Roman"/>
          <w:sz w:val="28"/>
          <w:szCs w:val="28"/>
        </w:rPr>
        <w:t xml:space="preserve">Одним из элементов </w:t>
      </w:r>
      <w:r w:rsidR="00323F2F" w:rsidRPr="005E0035">
        <w:rPr>
          <w:rFonts w:ascii="Times New Roman" w:hAnsi="Times New Roman" w:cs="Times New Roman"/>
          <w:sz w:val="28"/>
          <w:szCs w:val="28"/>
        </w:rPr>
        <w:t>рито</w:t>
      </w:r>
      <w:r w:rsidR="00A0282D" w:rsidRPr="005E0035">
        <w:rPr>
          <w:rFonts w:ascii="Times New Roman" w:hAnsi="Times New Roman" w:cs="Times New Roman"/>
          <w:sz w:val="28"/>
          <w:szCs w:val="28"/>
        </w:rPr>
        <w:t>рики</w:t>
      </w:r>
      <w:r w:rsidR="00323F2F" w:rsidRPr="005E0035">
        <w:rPr>
          <w:rFonts w:ascii="Times New Roman" w:hAnsi="Times New Roman" w:cs="Times New Roman"/>
          <w:sz w:val="28"/>
          <w:szCs w:val="28"/>
        </w:rPr>
        <w:t xml:space="preserve"> является ораторское искусство. Изучение этой дисциплины является важной составляющей для любого человека, любого социального класса или профильной направленности.</w:t>
      </w:r>
    </w:p>
    <w:p w:rsidR="00A0282D" w:rsidRPr="005E0035" w:rsidRDefault="00A0282D" w:rsidP="007E16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35">
        <w:rPr>
          <w:rFonts w:ascii="Times New Roman" w:hAnsi="Times New Roman" w:cs="Times New Roman"/>
          <w:sz w:val="28"/>
          <w:szCs w:val="28"/>
        </w:rPr>
        <w:t>Это можно объяснить рядом причин:</w:t>
      </w:r>
    </w:p>
    <w:p w:rsidR="00A0282D" w:rsidRPr="005E0035" w:rsidRDefault="00A0282D" w:rsidP="007E16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35">
        <w:rPr>
          <w:rFonts w:ascii="Times New Roman" w:hAnsi="Times New Roman" w:cs="Times New Roman"/>
          <w:sz w:val="28"/>
          <w:szCs w:val="28"/>
        </w:rPr>
        <w:t>Человек – существо социальное и коммуникативное. Риторика помогает адаптироваться к социальным условиям современного общества через общение.</w:t>
      </w:r>
    </w:p>
    <w:p w:rsidR="00A0282D" w:rsidRPr="005E0035" w:rsidRDefault="0053005B" w:rsidP="007E16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35">
        <w:rPr>
          <w:rFonts w:ascii="Times New Roman" w:hAnsi="Times New Roman" w:cs="Times New Roman"/>
          <w:sz w:val="28"/>
          <w:szCs w:val="28"/>
        </w:rPr>
        <w:t>Риторика предполагает под своей основой публичные выступления. Любой человек рано или поздно сталкивается с проблемой невозможности или страха публичного выступления.</w:t>
      </w:r>
      <w:r w:rsidR="00066E88" w:rsidRPr="005E0035">
        <w:rPr>
          <w:rFonts w:ascii="Times New Roman" w:hAnsi="Times New Roman" w:cs="Times New Roman"/>
          <w:sz w:val="28"/>
          <w:szCs w:val="28"/>
        </w:rPr>
        <w:t xml:space="preserve"> Благодаря риторике приобретаются качества необходимые для публичного выступления. </w:t>
      </w:r>
    </w:p>
    <w:p w:rsidR="00323F2F" w:rsidRPr="005E0035" w:rsidRDefault="00323F2F" w:rsidP="007E16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35">
        <w:rPr>
          <w:rFonts w:ascii="Times New Roman" w:hAnsi="Times New Roman" w:cs="Times New Roman"/>
          <w:sz w:val="28"/>
          <w:szCs w:val="28"/>
        </w:rPr>
        <w:t>Таким образом, риторика в целом и ораторское мастерство в частности</w:t>
      </w:r>
      <w:r w:rsidR="00A0282D" w:rsidRPr="005E0035">
        <w:rPr>
          <w:rFonts w:ascii="Times New Roman" w:hAnsi="Times New Roman" w:cs="Times New Roman"/>
          <w:sz w:val="28"/>
          <w:szCs w:val="28"/>
        </w:rPr>
        <w:t>,</w:t>
      </w:r>
      <w:r w:rsidR="007469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282D" w:rsidRPr="005E0035">
        <w:rPr>
          <w:rFonts w:ascii="Times New Roman" w:hAnsi="Times New Roman" w:cs="Times New Roman"/>
          <w:sz w:val="28"/>
          <w:szCs w:val="28"/>
        </w:rPr>
        <w:t>занимают важную роль</w:t>
      </w:r>
      <w:proofErr w:type="gramEnd"/>
      <w:r w:rsidR="00066E88" w:rsidRPr="005E0035">
        <w:rPr>
          <w:rFonts w:ascii="Times New Roman" w:hAnsi="Times New Roman" w:cs="Times New Roman"/>
          <w:sz w:val="28"/>
          <w:szCs w:val="28"/>
        </w:rPr>
        <w:t xml:space="preserve"> не только</w:t>
      </w:r>
      <w:r w:rsidR="00A0282D" w:rsidRPr="005E0035">
        <w:rPr>
          <w:rFonts w:ascii="Times New Roman" w:hAnsi="Times New Roman" w:cs="Times New Roman"/>
          <w:sz w:val="28"/>
          <w:szCs w:val="28"/>
        </w:rPr>
        <w:t xml:space="preserve"> в области гуманитарных </w:t>
      </w:r>
      <w:r w:rsidR="00066E88" w:rsidRPr="005E0035">
        <w:rPr>
          <w:rFonts w:ascii="Times New Roman" w:hAnsi="Times New Roman" w:cs="Times New Roman"/>
          <w:sz w:val="28"/>
          <w:szCs w:val="28"/>
        </w:rPr>
        <w:t>знаний, но и в бытовой составляющей.</w:t>
      </w:r>
    </w:p>
    <w:p w:rsidR="00323F2F" w:rsidRPr="006A641D" w:rsidRDefault="00323F2F" w:rsidP="007E16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1D">
        <w:rPr>
          <w:rFonts w:ascii="Times New Roman" w:hAnsi="Times New Roman" w:cs="Times New Roman"/>
          <w:sz w:val="28"/>
          <w:szCs w:val="28"/>
        </w:rPr>
        <w:t xml:space="preserve">Актуальность этого исследования велика. Это объясняется рядом причин, центральное место среди которых </w:t>
      </w:r>
      <w:proofErr w:type="gramStart"/>
      <w:r w:rsidRPr="006A641D">
        <w:rPr>
          <w:rFonts w:ascii="Times New Roman" w:hAnsi="Times New Roman" w:cs="Times New Roman"/>
          <w:sz w:val="28"/>
          <w:szCs w:val="28"/>
        </w:rPr>
        <w:t>занимает роль</w:t>
      </w:r>
      <w:proofErr w:type="gramEnd"/>
      <w:r w:rsidRPr="006A641D">
        <w:rPr>
          <w:rFonts w:ascii="Times New Roman" w:hAnsi="Times New Roman" w:cs="Times New Roman"/>
          <w:sz w:val="28"/>
          <w:szCs w:val="28"/>
        </w:rPr>
        <w:t xml:space="preserve"> риторики в жизни современного </w:t>
      </w:r>
      <w:r w:rsidR="00A0282D" w:rsidRPr="006A641D">
        <w:rPr>
          <w:rFonts w:ascii="Times New Roman" w:hAnsi="Times New Roman" w:cs="Times New Roman"/>
          <w:sz w:val="28"/>
          <w:szCs w:val="28"/>
        </w:rPr>
        <w:t>общества</w:t>
      </w:r>
      <w:r w:rsidR="00066E88" w:rsidRPr="006A641D">
        <w:rPr>
          <w:rFonts w:ascii="Times New Roman" w:hAnsi="Times New Roman" w:cs="Times New Roman"/>
          <w:sz w:val="28"/>
          <w:szCs w:val="28"/>
        </w:rPr>
        <w:t>.</w:t>
      </w:r>
    </w:p>
    <w:p w:rsidR="00323F2F" w:rsidRPr="006A641D" w:rsidRDefault="00066E88" w:rsidP="007E16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1D">
        <w:rPr>
          <w:rFonts w:ascii="Times New Roman" w:hAnsi="Times New Roman" w:cs="Times New Roman"/>
          <w:sz w:val="28"/>
          <w:szCs w:val="28"/>
        </w:rPr>
        <w:t>Цель доклада -</w:t>
      </w:r>
      <w:r w:rsidR="00323F2F" w:rsidRPr="006A641D">
        <w:rPr>
          <w:rFonts w:ascii="Times New Roman" w:hAnsi="Times New Roman" w:cs="Times New Roman"/>
          <w:sz w:val="28"/>
          <w:szCs w:val="28"/>
        </w:rPr>
        <w:t xml:space="preserve"> актуализир</w:t>
      </w:r>
      <w:r w:rsidRPr="006A641D">
        <w:rPr>
          <w:rFonts w:ascii="Times New Roman" w:hAnsi="Times New Roman" w:cs="Times New Roman"/>
          <w:sz w:val="28"/>
          <w:szCs w:val="28"/>
        </w:rPr>
        <w:t>овать</w:t>
      </w:r>
      <w:r w:rsidR="00323F2F" w:rsidRPr="006A641D">
        <w:rPr>
          <w:rFonts w:ascii="Times New Roman" w:hAnsi="Times New Roman" w:cs="Times New Roman"/>
          <w:sz w:val="28"/>
          <w:szCs w:val="28"/>
        </w:rPr>
        <w:t xml:space="preserve"> и систематизир</w:t>
      </w:r>
      <w:r w:rsidRPr="006A641D">
        <w:rPr>
          <w:rFonts w:ascii="Times New Roman" w:hAnsi="Times New Roman" w:cs="Times New Roman"/>
          <w:sz w:val="28"/>
          <w:szCs w:val="28"/>
        </w:rPr>
        <w:t>овать</w:t>
      </w:r>
      <w:r w:rsidR="00323F2F" w:rsidRPr="006A641D">
        <w:rPr>
          <w:rFonts w:ascii="Times New Roman" w:hAnsi="Times New Roman" w:cs="Times New Roman"/>
          <w:sz w:val="28"/>
          <w:szCs w:val="28"/>
        </w:rPr>
        <w:t xml:space="preserve"> знания в области ораторского мастерства</w:t>
      </w:r>
      <w:r w:rsidRPr="006A641D">
        <w:rPr>
          <w:rFonts w:ascii="Times New Roman" w:hAnsi="Times New Roman" w:cs="Times New Roman"/>
          <w:sz w:val="28"/>
          <w:szCs w:val="28"/>
        </w:rPr>
        <w:t>.</w:t>
      </w:r>
    </w:p>
    <w:p w:rsidR="00066E88" w:rsidRPr="006A641D" w:rsidRDefault="00066E88" w:rsidP="007E16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1D">
        <w:rPr>
          <w:rFonts w:ascii="Times New Roman" w:hAnsi="Times New Roman" w:cs="Times New Roman"/>
          <w:sz w:val="28"/>
          <w:szCs w:val="28"/>
        </w:rPr>
        <w:t>Данная цель достигается посредством следующих задач:</w:t>
      </w:r>
    </w:p>
    <w:p w:rsidR="00066E88" w:rsidRPr="006A641D" w:rsidRDefault="00066E88" w:rsidP="007E166B">
      <w:pPr>
        <w:pStyle w:val="a7"/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1D">
        <w:rPr>
          <w:rFonts w:ascii="Times New Roman" w:hAnsi="Times New Roman" w:cs="Times New Roman"/>
          <w:sz w:val="28"/>
          <w:szCs w:val="28"/>
        </w:rPr>
        <w:t>Изучить понятие и определение риторики</w:t>
      </w:r>
      <w:r w:rsidR="00A04665" w:rsidRPr="006A641D">
        <w:rPr>
          <w:rFonts w:ascii="Times New Roman" w:hAnsi="Times New Roman" w:cs="Times New Roman"/>
          <w:sz w:val="28"/>
          <w:szCs w:val="28"/>
        </w:rPr>
        <w:t>.</w:t>
      </w:r>
    </w:p>
    <w:p w:rsidR="00066E88" w:rsidRPr="006A641D" w:rsidRDefault="00066E88" w:rsidP="007E166B">
      <w:pPr>
        <w:pStyle w:val="a7"/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1D">
        <w:rPr>
          <w:rFonts w:ascii="Times New Roman" w:hAnsi="Times New Roman" w:cs="Times New Roman"/>
          <w:sz w:val="28"/>
          <w:szCs w:val="28"/>
        </w:rPr>
        <w:t xml:space="preserve">Изучить </w:t>
      </w:r>
      <w:r w:rsidR="005E0035">
        <w:rPr>
          <w:rFonts w:ascii="Times New Roman" w:hAnsi="Times New Roman" w:cs="Times New Roman"/>
          <w:sz w:val="28"/>
          <w:szCs w:val="28"/>
        </w:rPr>
        <w:t>тему: «Поза, мимика и жесты»</w:t>
      </w:r>
    </w:p>
    <w:p w:rsidR="00A04665" w:rsidRPr="006A641D" w:rsidRDefault="00066E88" w:rsidP="007E166B">
      <w:pPr>
        <w:pStyle w:val="1"/>
        <w:numPr>
          <w:ilvl w:val="0"/>
          <w:numId w:val="5"/>
        </w:numPr>
        <w:spacing w:line="276" w:lineRule="auto"/>
        <w:ind w:firstLine="709"/>
        <w:jc w:val="both"/>
        <w:rPr>
          <w:b w:val="0"/>
          <w:sz w:val="28"/>
          <w:szCs w:val="28"/>
        </w:rPr>
      </w:pPr>
      <w:bookmarkStart w:id="1" w:name="_Toc504412383"/>
      <w:bookmarkStart w:id="2" w:name="_Toc504412502"/>
      <w:bookmarkStart w:id="3" w:name="_Toc504413652"/>
      <w:r w:rsidRPr="006A641D">
        <w:rPr>
          <w:b w:val="0"/>
          <w:sz w:val="28"/>
          <w:szCs w:val="28"/>
        </w:rPr>
        <w:t>Изучить тему</w:t>
      </w:r>
      <w:r w:rsidR="00A04665" w:rsidRPr="006A641D">
        <w:rPr>
          <w:b w:val="0"/>
          <w:sz w:val="28"/>
          <w:szCs w:val="28"/>
        </w:rPr>
        <w:t>:</w:t>
      </w:r>
      <w:r w:rsidR="00746931">
        <w:rPr>
          <w:b w:val="0"/>
          <w:sz w:val="28"/>
          <w:szCs w:val="28"/>
        </w:rPr>
        <w:t xml:space="preserve"> </w:t>
      </w:r>
      <w:r w:rsidR="00A04665" w:rsidRPr="006A641D">
        <w:rPr>
          <w:b w:val="0"/>
          <w:sz w:val="28"/>
          <w:szCs w:val="28"/>
        </w:rPr>
        <w:t>«Подготовка оратора к публичному выступлению».</w:t>
      </w:r>
      <w:bookmarkEnd w:id="1"/>
      <w:bookmarkEnd w:id="2"/>
      <w:bookmarkEnd w:id="3"/>
    </w:p>
    <w:p w:rsidR="00A04665" w:rsidRPr="006A641D" w:rsidRDefault="00A04665" w:rsidP="007E166B">
      <w:pPr>
        <w:pStyle w:val="1"/>
        <w:numPr>
          <w:ilvl w:val="0"/>
          <w:numId w:val="5"/>
        </w:numPr>
        <w:spacing w:line="276" w:lineRule="auto"/>
        <w:ind w:firstLine="709"/>
        <w:jc w:val="both"/>
        <w:rPr>
          <w:b w:val="0"/>
          <w:sz w:val="28"/>
          <w:szCs w:val="28"/>
        </w:rPr>
      </w:pPr>
      <w:bookmarkStart w:id="4" w:name="_Toc504412384"/>
      <w:bookmarkStart w:id="5" w:name="_Toc504412503"/>
      <w:bookmarkStart w:id="6" w:name="_Toc504413653"/>
      <w:r w:rsidRPr="006A641D">
        <w:rPr>
          <w:b w:val="0"/>
          <w:sz w:val="28"/>
          <w:szCs w:val="28"/>
        </w:rPr>
        <w:t>Узнать основные приёмы поиска материала.</w:t>
      </w:r>
      <w:bookmarkEnd w:id="4"/>
      <w:bookmarkEnd w:id="5"/>
      <w:bookmarkEnd w:id="6"/>
    </w:p>
    <w:p w:rsidR="00A04665" w:rsidRPr="006A641D" w:rsidRDefault="00A04665" w:rsidP="007E166B">
      <w:pPr>
        <w:pStyle w:val="1"/>
        <w:numPr>
          <w:ilvl w:val="0"/>
          <w:numId w:val="5"/>
        </w:numPr>
        <w:spacing w:line="276" w:lineRule="auto"/>
        <w:ind w:firstLine="709"/>
        <w:jc w:val="both"/>
        <w:rPr>
          <w:b w:val="0"/>
          <w:sz w:val="28"/>
          <w:szCs w:val="28"/>
        </w:rPr>
      </w:pPr>
      <w:bookmarkStart w:id="7" w:name="_Toc504412385"/>
      <w:bookmarkStart w:id="8" w:name="_Toc504412504"/>
      <w:bookmarkStart w:id="9" w:name="_Toc504413654"/>
      <w:r w:rsidRPr="006A641D">
        <w:rPr>
          <w:b w:val="0"/>
          <w:sz w:val="28"/>
          <w:szCs w:val="28"/>
        </w:rPr>
        <w:t>Начало, завершение и развёртывание речи.</w:t>
      </w:r>
      <w:bookmarkEnd w:id="7"/>
      <w:bookmarkEnd w:id="8"/>
      <w:bookmarkEnd w:id="9"/>
    </w:p>
    <w:p w:rsidR="00A04665" w:rsidRPr="006A641D" w:rsidRDefault="00A04665" w:rsidP="007E166B">
      <w:pPr>
        <w:pStyle w:val="1"/>
        <w:numPr>
          <w:ilvl w:val="0"/>
          <w:numId w:val="5"/>
        </w:numPr>
        <w:spacing w:line="276" w:lineRule="auto"/>
        <w:ind w:firstLine="709"/>
        <w:jc w:val="both"/>
        <w:rPr>
          <w:b w:val="0"/>
          <w:sz w:val="28"/>
          <w:szCs w:val="28"/>
        </w:rPr>
      </w:pPr>
      <w:bookmarkStart w:id="10" w:name="_Toc504412386"/>
      <w:bookmarkStart w:id="11" w:name="_Toc504412505"/>
      <w:bookmarkStart w:id="12" w:name="_Toc504413655"/>
      <w:r w:rsidRPr="006A641D">
        <w:rPr>
          <w:b w:val="0"/>
          <w:sz w:val="28"/>
          <w:szCs w:val="28"/>
        </w:rPr>
        <w:t>Способы словесного оформления публичного выступления.</w:t>
      </w:r>
      <w:bookmarkEnd w:id="10"/>
      <w:bookmarkEnd w:id="11"/>
      <w:bookmarkEnd w:id="12"/>
    </w:p>
    <w:p w:rsidR="00A04665" w:rsidRPr="006A641D" w:rsidRDefault="00A04665" w:rsidP="007E166B">
      <w:pPr>
        <w:pStyle w:val="1"/>
        <w:numPr>
          <w:ilvl w:val="0"/>
          <w:numId w:val="5"/>
        </w:numPr>
        <w:spacing w:line="276" w:lineRule="auto"/>
        <w:ind w:firstLine="709"/>
        <w:jc w:val="both"/>
        <w:rPr>
          <w:b w:val="0"/>
          <w:sz w:val="28"/>
          <w:szCs w:val="28"/>
        </w:rPr>
      </w:pPr>
      <w:bookmarkStart w:id="13" w:name="_Toc504412387"/>
      <w:bookmarkStart w:id="14" w:name="_Toc504412506"/>
      <w:bookmarkStart w:id="15" w:name="_Toc504413656"/>
      <w:r w:rsidRPr="006A641D">
        <w:rPr>
          <w:b w:val="0"/>
          <w:sz w:val="28"/>
          <w:szCs w:val="28"/>
        </w:rPr>
        <w:t>Методы изложения материала.</w:t>
      </w:r>
      <w:bookmarkEnd w:id="13"/>
      <w:bookmarkEnd w:id="14"/>
      <w:bookmarkEnd w:id="15"/>
    </w:p>
    <w:p w:rsidR="006A641D" w:rsidRPr="006A641D" w:rsidRDefault="001B37E0" w:rsidP="007E166B">
      <w:pPr>
        <w:pStyle w:val="1"/>
        <w:spacing w:line="276" w:lineRule="auto"/>
        <w:ind w:firstLine="709"/>
        <w:jc w:val="both"/>
        <w:rPr>
          <w:b w:val="0"/>
          <w:sz w:val="28"/>
          <w:szCs w:val="28"/>
        </w:rPr>
      </w:pPr>
      <w:bookmarkStart w:id="16" w:name="_Toc504412388"/>
      <w:bookmarkStart w:id="17" w:name="_Toc504412507"/>
      <w:bookmarkStart w:id="18" w:name="_Toc504413657"/>
      <w:r w:rsidRPr="006A641D">
        <w:rPr>
          <w:b w:val="0"/>
          <w:sz w:val="28"/>
          <w:szCs w:val="28"/>
        </w:rPr>
        <w:lastRenderedPageBreak/>
        <w:t>Таким образом,</w:t>
      </w:r>
      <w:r w:rsidR="003B4755" w:rsidRPr="006A641D">
        <w:rPr>
          <w:b w:val="0"/>
          <w:sz w:val="28"/>
          <w:szCs w:val="28"/>
        </w:rPr>
        <w:t xml:space="preserve"> риторика важная гуманитарная наука</w:t>
      </w:r>
      <w:r w:rsidR="006A641D" w:rsidRPr="006A641D">
        <w:rPr>
          <w:b w:val="0"/>
          <w:sz w:val="28"/>
          <w:szCs w:val="28"/>
        </w:rPr>
        <w:t xml:space="preserve"> необходимая</w:t>
      </w:r>
      <w:r w:rsidR="00324CEB">
        <w:rPr>
          <w:b w:val="0"/>
          <w:sz w:val="28"/>
          <w:szCs w:val="28"/>
        </w:rPr>
        <w:t xml:space="preserve"> </w:t>
      </w:r>
      <w:r w:rsidR="006A641D" w:rsidRPr="006A641D">
        <w:rPr>
          <w:b w:val="0"/>
          <w:sz w:val="28"/>
          <w:szCs w:val="28"/>
          <w:shd w:val="clear" w:color="auto" w:fill="FFFFFF"/>
        </w:rPr>
        <w:t>для</w:t>
      </w:r>
      <w:r w:rsidR="003B4755" w:rsidRPr="006A641D">
        <w:rPr>
          <w:b w:val="0"/>
          <w:sz w:val="28"/>
          <w:szCs w:val="28"/>
          <w:shd w:val="clear" w:color="auto" w:fill="FFFFFF"/>
        </w:rPr>
        <w:t xml:space="preserve"> эффективно</w:t>
      </w:r>
      <w:r w:rsidR="006A641D" w:rsidRPr="006A641D">
        <w:rPr>
          <w:b w:val="0"/>
          <w:sz w:val="28"/>
          <w:szCs w:val="28"/>
          <w:shd w:val="clear" w:color="auto" w:fill="FFFFFF"/>
        </w:rPr>
        <w:t>го</w:t>
      </w:r>
      <w:r w:rsidR="003B4755" w:rsidRPr="006A641D">
        <w:rPr>
          <w:b w:val="0"/>
          <w:sz w:val="28"/>
          <w:szCs w:val="28"/>
          <w:shd w:val="clear" w:color="auto" w:fill="FFFFFF"/>
        </w:rPr>
        <w:t xml:space="preserve"> общ</w:t>
      </w:r>
      <w:r w:rsidR="006A641D" w:rsidRPr="006A641D">
        <w:rPr>
          <w:b w:val="0"/>
          <w:sz w:val="28"/>
          <w:szCs w:val="28"/>
          <w:shd w:val="clear" w:color="auto" w:fill="FFFFFF"/>
        </w:rPr>
        <w:t>ения в различных ситуациях. Помимо этого она</w:t>
      </w:r>
      <w:r w:rsidR="003B4755" w:rsidRPr="006A641D">
        <w:rPr>
          <w:b w:val="0"/>
          <w:sz w:val="28"/>
          <w:szCs w:val="28"/>
          <w:shd w:val="clear" w:color="auto" w:fill="FFFFFF"/>
        </w:rPr>
        <w:t xml:space="preserve"> реша</w:t>
      </w:r>
      <w:r w:rsidR="006A641D" w:rsidRPr="006A641D">
        <w:rPr>
          <w:b w:val="0"/>
          <w:sz w:val="28"/>
          <w:szCs w:val="28"/>
          <w:shd w:val="clear" w:color="auto" w:fill="FFFFFF"/>
        </w:rPr>
        <w:t>ет</w:t>
      </w:r>
      <w:r w:rsidR="003B4755" w:rsidRPr="006A641D">
        <w:rPr>
          <w:b w:val="0"/>
          <w:sz w:val="28"/>
          <w:szCs w:val="28"/>
          <w:shd w:val="clear" w:color="auto" w:fill="FFFFFF"/>
        </w:rPr>
        <w:t xml:space="preserve"> разнообразные коммуникативные задачи</w:t>
      </w:r>
      <w:r w:rsidR="006A641D" w:rsidRPr="006A641D">
        <w:rPr>
          <w:b w:val="0"/>
          <w:sz w:val="28"/>
          <w:szCs w:val="28"/>
          <w:shd w:val="clear" w:color="auto" w:fill="FFFFFF"/>
        </w:rPr>
        <w:t>.</w:t>
      </w:r>
      <w:bookmarkEnd w:id="16"/>
      <w:bookmarkEnd w:id="17"/>
      <w:bookmarkEnd w:id="18"/>
    </w:p>
    <w:p w:rsidR="004F057D" w:rsidRPr="006A641D" w:rsidRDefault="004F057D" w:rsidP="007E166B">
      <w:pPr>
        <w:pStyle w:val="1"/>
        <w:spacing w:line="276" w:lineRule="auto"/>
        <w:ind w:firstLine="709"/>
        <w:jc w:val="center"/>
        <w:rPr>
          <w:sz w:val="28"/>
          <w:szCs w:val="28"/>
          <w:shd w:val="clear" w:color="auto" w:fill="FFFFFF"/>
        </w:rPr>
      </w:pPr>
      <w:bookmarkStart w:id="19" w:name="_Toc504413658"/>
      <w:r w:rsidRPr="006A641D">
        <w:rPr>
          <w:sz w:val="28"/>
          <w:szCs w:val="28"/>
          <w:shd w:val="clear" w:color="auto" w:fill="FFFFFF"/>
        </w:rPr>
        <w:t>Понятие и определение</w:t>
      </w:r>
      <w:bookmarkEnd w:id="19"/>
    </w:p>
    <w:p w:rsidR="004F057D" w:rsidRPr="006A641D" w:rsidRDefault="004F057D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Риторика (риторика) (др</w:t>
      </w:r>
      <w:proofErr w:type="gramStart"/>
      <w:r w:rsidRPr="006A641D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  <w:r w:rsidRPr="006A641D">
        <w:rPr>
          <w:rFonts w:ascii="Times New Roman" w:eastAsia="Times New Roman" w:hAnsi="Times New Roman" w:cs="Times New Roman"/>
          <w:sz w:val="28"/>
          <w:szCs w:val="28"/>
        </w:rPr>
        <w:t>греч. ῥητωρική— «ораторское искусство» от ῥήτωρ — «оратор») — филологическая дисциплина, изучающая искусство речи, правила построения художественной речи, ораторское искусство, красноречие. Первоначально</w:t>
      </w:r>
      <w:r w:rsidR="00FD5D63" w:rsidRPr="006A641D">
        <w:rPr>
          <w:rFonts w:ascii="Times New Roman" w:eastAsia="Times New Roman" w:hAnsi="Times New Roman" w:cs="Times New Roman"/>
          <w:sz w:val="28"/>
          <w:szCs w:val="28"/>
        </w:rPr>
        <w:t xml:space="preserve"> базировалась как</w:t>
      </w:r>
      <w:r w:rsidRPr="006A641D">
        <w:rPr>
          <w:rFonts w:ascii="Times New Roman" w:eastAsia="Times New Roman" w:hAnsi="Times New Roman" w:cs="Times New Roman"/>
          <w:sz w:val="28"/>
          <w:szCs w:val="28"/>
        </w:rPr>
        <w:t xml:space="preserve"> наука об ораторском искусстве, впоследствии понималась шире,</w:t>
      </w:r>
      <w:r w:rsidR="00FD5D63" w:rsidRPr="006A641D">
        <w:rPr>
          <w:rFonts w:ascii="Times New Roman" w:eastAsia="Times New Roman" w:hAnsi="Times New Roman" w:cs="Times New Roman"/>
          <w:sz w:val="28"/>
          <w:szCs w:val="28"/>
        </w:rPr>
        <w:t xml:space="preserve"> то есть</w:t>
      </w:r>
      <w:r w:rsidRPr="006A641D">
        <w:rPr>
          <w:rFonts w:ascii="Times New Roman" w:eastAsia="Times New Roman" w:hAnsi="Times New Roman" w:cs="Times New Roman"/>
          <w:sz w:val="28"/>
          <w:szCs w:val="28"/>
        </w:rPr>
        <w:t xml:space="preserve"> как теория прозы или теория аргументации.</w:t>
      </w:r>
    </w:p>
    <w:p w:rsidR="00FD5D63" w:rsidRPr="006A641D" w:rsidRDefault="00FD5D63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Существует и другое определение этой науки.</w:t>
      </w:r>
    </w:p>
    <w:p w:rsidR="004F057D" w:rsidRPr="006A641D" w:rsidRDefault="004F057D" w:rsidP="007E166B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bCs/>
          <w:sz w:val="28"/>
          <w:szCs w:val="28"/>
        </w:rPr>
        <w:t>Риторика – искусство убеждать</w:t>
      </w:r>
      <w:r w:rsidR="00705E6C" w:rsidRPr="006A641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FD5D63" w:rsidRPr="006A641D" w:rsidRDefault="00FD5D63" w:rsidP="007E16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bCs/>
          <w:sz w:val="28"/>
          <w:szCs w:val="28"/>
        </w:rPr>
        <w:t>Понятие риторики невозможно без такого понятия как оратор.</w:t>
      </w:r>
    </w:p>
    <w:p w:rsidR="004F057D" w:rsidRPr="006A641D" w:rsidRDefault="004F057D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 xml:space="preserve">Оратор (лат. </w:t>
      </w:r>
      <w:proofErr w:type="spellStart"/>
      <w:r w:rsidRPr="006A641D">
        <w:rPr>
          <w:rFonts w:ascii="Times New Roman" w:eastAsia="Times New Roman" w:hAnsi="Times New Roman" w:cs="Times New Roman"/>
          <w:sz w:val="28"/>
          <w:szCs w:val="28"/>
        </w:rPr>
        <w:t>oro</w:t>
      </w:r>
      <w:proofErr w:type="spellEnd"/>
      <w:r w:rsidRPr="006A641D">
        <w:rPr>
          <w:rFonts w:ascii="Times New Roman" w:eastAsia="Times New Roman" w:hAnsi="Times New Roman" w:cs="Times New Roman"/>
          <w:sz w:val="28"/>
          <w:szCs w:val="28"/>
        </w:rPr>
        <w:t xml:space="preserve"> — «говорю») — тот, кто произносит речь, а также человек, обладающий даром красноречия или владеющий ораторским искусством.</w:t>
      </w:r>
    </w:p>
    <w:p w:rsidR="004F057D" w:rsidRPr="006A641D" w:rsidRDefault="004F057D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 xml:space="preserve">Ритор (греч. </w:t>
      </w:r>
      <w:proofErr w:type="spellStart"/>
      <w:r w:rsidRPr="006A641D">
        <w:rPr>
          <w:rFonts w:ascii="Times New Roman" w:eastAsia="Times New Roman" w:hAnsi="Times New Roman" w:cs="Times New Roman"/>
          <w:sz w:val="28"/>
          <w:szCs w:val="28"/>
        </w:rPr>
        <w:t>rhetor</w:t>
      </w:r>
      <w:proofErr w:type="spellEnd"/>
      <w:r w:rsidRPr="006A641D">
        <w:rPr>
          <w:rFonts w:ascii="Times New Roman" w:eastAsia="Times New Roman" w:hAnsi="Times New Roman" w:cs="Times New Roman"/>
          <w:sz w:val="28"/>
          <w:szCs w:val="28"/>
        </w:rPr>
        <w:t>) в </w:t>
      </w:r>
      <w:hyperlink r:id="rId9" w:history="1">
        <w:r w:rsidRPr="006A641D">
          <w:rPr>
            <w:rFonts w:ascii="Times New Roman" w:eastAsia="Times New Roman" w:hAnsi="Times New Roman" w:cs="Times New Roman"/>
            <w:sz w:val="28"/>
            <w:szCs w:val="28"/>
          </w:rPr>
          <w:t>Древней Греции и Риме</w:t>
        </w:r>
      </w:hyperlink>
      <w:r w:rsidRPr="006A641D">
        <w:rPr>
          <w:rFonts w:ascii="Times New Roman" w:eastAsia="Times New Roman" w:hAnsi="Times New Roman" w:cs="Times New Roman"/>
          <w:sz w:val="28"/>
          <w:szCs w:val="28"/>
        </w:rPr>
        <w:t> — оратор, особенно занимавшийся не практическим, а показным красноречием, например преподаватель или ученик риторской школы.</w:t>
      </w:r>
    </w:p>
    <w:p w:rsidR="004F057D" w:rsidRPr="006A641D" w:rsidRDefault="00FD5D63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Исходя из этих определений, можно сделать вывод, что оратор – человек, обладающий знаниями риторики.</w:t>
      </w:r>
    </w:p>
    <w:p w:rsidR="004F057D" w:rsidRPr="006A641D" w:rsidRDefault="004F057D" w:rsidP="007E166B">
      <w:pPr>
        <w:pStyle w:val="a3"/>
        <w:shd w:val="clear" w:color="auto" w:fill="FFFFFF"/>
        <w:spacing w:before="120" w:beforeAutospacing="0" w:after="120" w:afterAutospacing="0" w:line="276" w:lineRule="auto"/>
        <w:ind w:firstLine="709"/>
        <w:jc w:val="both"/>
        <w:rPr>
          <w:bCs/>
          <w:sz w:val="28"/>
          <w:szCs w:val="28"/>
        </w:rPr>
      </w:pPr>
      <w:r w:rsidRPr="006A641D">
        <w:rPr>
          <w:sz w:val="28"/>
          <w:szCs w:val="28"/>
          <w:shd w:val="clear" w:color="auto" w:fill="FFFFFF"/>
        </w:rPr>
        <w:t>Безусловно, основополагающим любого оратора является овладение навыками ораторского искусства.</w:t>
      </w:r>
    </w:p>
    <w:p w:rsidR="00E85715" w:rsidRPr="006A641D" w:rsidRDefault="00670A47" w:rsidP="007E166B">
      <w:pPr>
        <w:pStyle w:val="a3"/>
        <w:shd w:val="clear" w:color="auto" w:fill="FFFFFF"/>
        <w:spacing w:before="120" w:beforeAutospacing="0" w:after="120" w:afterAutospacing="0" w:line="276" w:lineRule="auto"/>
        <w:ind w:firstLine="709"/>
        <w:jc w:val="both"/>
        <w:rPr>
          <w:sz w:val="28"/>
          <w:szCs w:val="28"/>
        </w:rPr>
      </w:pPr>
      <w:r w:rsidRPr="006A641D">
        <w:rPr>
          <w:bCs/>
          <w:sz w:val="28"/>
          <w:szCs w:val="28"/>
        </w:rPr>
        <w:t>Ораторское иску</w:t>
      </w:r>
      <w:r w:rsidR="00E85715" w:rsidRPr="006A641D">
        <w:rPr>
          <w:bCs/>
          <w:sz w:val="28"/>
          <w:szCs w:val="28"/>
        </w:rPr>
        <w:t>сство</w:t>
      </w:r>
      <w:r w:rsidR="00E85715" w:rsidRPr="006A641D">
        <w:rPr>
          <w:sz w:val="28"/>
          <w:szCs w:val="28"/>
        </w:rPr>
        <w:t> — искусство публичного выступления с целью убеждения. Ораторское искусство — это гармоничное сочетание риторики, приёмов актёрского мастерства (подача) и психологических техник.</w:t>
      </w:r>
    </w:p>
    <w:p w:rsidR="00E85715" w:rsidRPr="006A641D" w:rsidRDefault="00E85715" w:rsidP="007E166B">
      <w:pPr>
        <w:pStyle w:val="a3"/>
        <w:shd w:val="clear" w:color="auto" w:fill="FFFFFF"/>
        <w:spacing w:before="120" w:beforeAutospacing="0" w:after="120" w:afterAutospacing="0" w:line="276" w:lineRule="auto"/>
        <w:ind w:firstLine="709"/>
        <w:jc w:val="both"/>
        <w:rPr>
          <w:sz w:val="28"/>
          <w:szCs w:val="28"/>
        </w:rPr>
      </w:pPr>
      <w:r w:rsidRPr="006A641D">
        <w:rPr>
          <w:sz w:val="28"/>
          <w:szCs w:val="28"/>
        </w:rPr>
        <w:t>Цель ораторского искусства — изложение оратором его позиции перед оппонентом или аудиторией, защита собственной точки зрения. Этой цели он достигает, используя подготовленную речь и технику ораторского мастерства.</w:t>
      </w:r>
    </w:p>
    <w:p w:rsidR="00815E6F" w:rsidRPr="006A641D" w:rsidRDefault="00705E6C" w:rsidP="007E166B">
      <w:pPr>
        <w:tabs>
          <w:tab w:val="left" w:pos="73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1D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риторика и ораторское искусство – два смежных и </w:t>
      </w:r>
      <w:r w:rsidR="00FD5D63" w:rsidRPr="006A641D">
        <w:rPr>
          <w:rFonts w:ascii="Times New Roman" w:hAnsi="Times New Roman" w:cs="Times New Roman"/>
          <w:sz w:val="28"/>
          <w:szCs w:val="28"/>
        </w:rPr>
        <w:t>сопряжённых</w:t>
      </w:r>
      <w:r w:rsidRPr="006A641D">
        <w:rPr>
          <w:rFonts w:ascii="Times New Roman" w:hAnsi="Times New Roman" w:cs="Times New Roman"/>
          <w:sz w:val="28"/>
          <w:szCs w:val="28"/>
        </w:rPr>
        <w:t xml:space="preserve"> слова, изучающих искусство публичного выступления перед аудиторией.</w:t>
      </w:r>
    </w:p>
    <w:p w:rsidR="005E0035" w:rsidRPr="006A641D" w:rsidRDefault="005E0035" w:rsidP="007E166B">
      <w:pPr>
        <w:pStyle w:val="1"/>
        <w:spacing w:line="276" w:lineRule="auto"/>
        <w:ind w:firstLine="709"/>
        <w:jc w:val="center"/>
        <w:rPr>
          <w:sz w:val="28"/>
          <w:szCs w:val="28"/>
        </w:rPr>
      </w:pPr>
      <w:bookmarkStart w:id="20" w:name="_Toc504413659"/>
      <w:r w:rsidRPr="006A641D">
        <w:rPr>
          <w:sz w:val="28"/>
          <w:szCs w:val="28"/>
        </w:rPr>
        <w:t>Поза, мимика, жесты</w:t>
      </w:r>
      <w:bookmarkEnd w:id="20"/>
    </w:p>
    <w:p w:rsidR="005E0035" w:rsidRPr="006A641D" w:rsidRDefault="005E0035" w:rsidP="007E166B">
      <w:pPr>
        <w:pStyle w:val="a3"/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6A641D">
        <w:rPr>
          <w:sz w:val="28"/>
          <w:szCs w:val="28"/>
        </w:rPr>
        <w:t>Поза, жесты, мимика - принадлежность индивидуального стиля. Эти элементы кинетической системы общения действуют на зрительный канал восприятия, акцентируют внимание на содержании информации, поступающей по слуховому каналу, повышают эмоциональность и тем самым способствуют лучшему уϲʙᴏению высказанных мыслей. По мнению психологов, речь на 25% воспринимается зрительным путем.</w:t>
      </w:r>
    </w:p>
    <w:p w:rsidR="005E0035" w:rsidRPr="006A641D" w:rsidRDefault="005E0035" w:rsidP="007E166B">
      <w:pPr>
        <w:pStyle w:val="a3"/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6A641D">
        <w:rPr>
          <w:sz w:val="28"/>
          <w:szCs w:val="28"/>
        </w:rPr>
        <w:t xml:space="preserve">Оратор должен добиться ощущения устойчивости, равновесия, легкости, подвижности и естественности на трибуне, перед аудиторией. Вид человека, кᴏᴛᴏᴩый длительное время стоит неподвижно, утомляет слушателей. Во время длительного доклада </w:t>
      </w:r>
      <w:proofErr w:type="gramStart"/>
      <w:r w:rsidRPr="006A641D">
        <w:rPr>
          <w:sz w:val="28"/>
          <w:szCs w:val="28"/>
        </w:rPr>
        <w:t>опытный</w:t>
      </w:r>
      <w:proofErr w:type="gramEnd"/>
      <w:r w:rsidRPr="006A641D">
        <w:rPr>
          <w:sz w:val="28"/>
          <w:szCs w:val="28"/>
        </w:rPr>
        <w:t xml:space="preserve"> выступающий меняет позу. Шаг вперед в нужный момент усиливает значимость того или иного места речи, помогает сосредоточить на нем внимание. Отступая назад, оратор как бы дает аудитории возможность «отдохнуть» и затем переходит к другому положению речи. Не следует расхаживать, двигаться в стороны во время выступления.</w:t>
      </w:r>
    </w:p>
    <w:p w:rsidR="005E0035" w:rsidRPr="006A641D" w:rsidRDefault="005E0035" w:rsidP="007E166B">
      <w:pPr>
        <w:pStyle w:val="a3"/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6A641D">
        <w:rPr>
          <w:sz w:val="28"/>
          <w:szCs w:val="28"/>
        </w:rPr>
        <w:t xml:space="preserve">Мастерство оратора пробудет в усилении воздействия жестом, мимикой. Излишняя виртуозность не украшает </w:t>
      </w:r>
      <w:proofErr w:type="gramStart"/>
      <w:r w:rsidRPr="006A641D">
        <w:rPr>
          <w:sz w:val="28"/>
          <w:szCs w:val="28"/>
        </w:rPr>
        <w:t>говорящего</w:t>
      </w:r>
      <w:proofErr w:type="gramEnd"/>
      <w:r w:rsidRPr="006A641D">
        <w:rPr>
          <w:sz w:val="28"/>
          <w:szCs w:val="28"/>
        </w:rPr>
        <w:t xml:space="preserve"> и вызывает иронию, неприязнь. От жестов значимых, кᴏᴛᴏ</w:t>
      </w:r>
      <w:r>
        <w:rPr>
          <w:sz w:val="28"/>
          <w:szCs w:val="28"/>
        </w:rPr>
        <w:t>р</w:t>
      </w:r>
      <w:r w:rsidRPr="006A641D">
        <w:rPr>
          <w:sz w:val="28"/>
          <w:szCs w:val="28"/>
        </w:rPr>
        <w:t>ые способствуют успеху речи, крайне важно отличать бессмысленные, механические (встряхивание головой, поправление волос, одежды, верчение ручки и др.)</w:t>
      </w:r>
      <w:hyperlink r:id="rId10" w:history="1">
        <w:r w:rsidRPr="006A641D">
          <w:rPr>
            <w:rStyle w:val="a4"/>
            <w:color w:val="auto"/>
            <w:sz w:val="28"/>
            <w:szCs w:val="28"/>
          </w:rPr>
          <w:t>.</w:t>
        </w:r>
      </w:hyperlink>
      <w:r w:rsidRPr="006A641D">
        <w:rPr>
          <w:sz w:val="28"/>
          <w:szCs w:val="28"/>
        </w:rPr>
        <w:t xml:space="preserve"> Утверждают, что лучший и самый совершенный жест тот, кᴏᴛᴏᴩый не замечают слушатели, т. е. кᴏᴛᴏᴩый органично сливается с содержанием речи. В ораторском искусстве могут быть </w:t>
      </w:r>
      <w:proofErr w:type="gramStart"/>
      <w:r w:rsidRPr="006A641D">
        <w:rPr>
          <w:sz w:val="28"/>
          <w:szCs w:val="28"/>
        </w:rPr>
        <w:t>использованы</w:t>
      </w:r>
      <w:proofErr w:type="gramEnd"/>
      <w:r w:rsidRPr="006A641D">
        <w:rPr>
          <w:sz w:val="28"/>
          <w:szCs w:val="28"/>
        </w:rPr>
        <w:t>:</w:t>
      </w:r>
    </w:p>
    <w:p w:rsidR="005E0035" w:rsidRPr="006A641D" w:rsidRDefault="005E0035" w:rsidP="007E166B">
      <w:pPr>
        <w:pStyle w:val="a3"/>
        <w:numPr>
          <w:ilvl w:val="0"/>
          <w:numId w:val="6"/>
        </w:num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6A641D">
        <w:rPr>
          <w:sz w:val="28"/>
          <w:szCs w:val="28"/>
        </w:rPr>
        <w:t>Ритмические жесты. Стоит заметить, что они подчеркивают логическое ударение, замедление и ускорение речи, место пауз. К примеру, замедленное движение вправо при произнесении фразы «Говорит, что воду цедит».</w:t>
      </w:r>
    </w:p>
    <w:p w:rsidR="005E0035" w:rsidRPr="006A641D" w:rsidRDefault="005E0035" w:rsidP="007E166B">
      <w:pPr>
        <w:pStyle w:val="a3"/>
        <w:numPr>
          <w:ilvl w:val="0"/>
          <w:numId w:val="6"/>
        </w:num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6A641D">
        <w:rPr>
          <w:sz w:val="28"/>
          <w:szCs w:val="28"/>
        </w:rPr>
        <w:t>Эмоциональные передают оттенки чувств (сжатый кулак, овальное движение руки, «отрубающая» фразу рука)</w:t>
      </w:r>
      <w:hyperlink r:id="rId11" w:history="1">
        <w:r w:rsidRPr="006A641D">
          <w:rPr>
            <w:rStyle w:val="a4"/>
            <w:color w:val="auto"/>
            <w:sz w:val="28"/>
            <w:szCs w:val="28"/>
          </w:rPr>
          <w:t>.</w:t>
        </w:r>
      </w:hyperlink>
    </w:p>
    <w:p w:rsidR="005E0035" w:rsidRPr="006A641D" w:rsidRDefault="005E0035" w:rsidP="007E166B">
      <w:pPr>
        <w:pStyle w:val="a3"/>
        <w:numPr>
          <w:ilvl w:val="0"/>
          <w:numId w:val="6"/>
        </w:num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6A641D">
        <w:rPr>
          <w:sz w:val="28"/>
          <w:szCs w:val="28"/>
        </w:rPr>
        <w:lastRenderedPageBreak/>
        <w:t>Указательные</w:t>
      </w:r>
      <w:proofErr w:type="gramEnd"/>
      <w:r w:rsidRPr="006A641D">
        <w:rPr>
          <w:sz w:val="28"/>
          <w:szCs w:val="28"/>
        </w:rPr>
        <w:t xml:space="preserve"> рекомендуется использовать в очень редких случаях, когда есть предмет, наглядное пособие, на кᴏᴛᴏᴩые можно указать.</w:t>
      </w:r>
    </w:p>
    <w:p w:rsidR="005E0035" w:rsidRPr="006A641D" w:rsidRDefault="005E0035" w:rsidP="007E166B">
      <w:pPr>
        <w:pStyle w:val="a3"/>
        <w:numPr>
          <w:ilvl w:val="0"/>
          <w:numId w:val="6"/>
        </w:num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6A641D">
        <w:rPr>
          <w:sz w:val="28"/>
          <w:szCs w:val="28"/>
        </w:rPr>
        <w:t>Изобразительные</w:t>
      </w:r>
      <w:proofErr w:type="gramEnd"/>
      <w:r w:rsidRPr="006A641D">
        <w:rPr>
          <w:sz w:val="28"/>
          <w:szCs w:val="28"/>
        </w:rPr>
        <w:t xml:space="preserve"> наглядно представляют предмет, показывают его (например, винтовую лестницу)</w:t>
      </w:r>
      <w:hyperlink r:id="rId12" w:history="1">
        <w:r w:rsidRPr="006A641D">
          <w:rPr>
            <w:rStyle w:val="a4"/>
            <w:color w:val="auto"/>
            <w:sz w:val="28"/>
            <w:szCs w:val="28"/>
          </w:rPr>
          <w:t>.</w:t>
        </w:r>
      </w:hyperlink>
    </w:p>
    <w:p w:rsidR="005E0035" w:rsidRPr="006A641D" w:rsidRDefault="005E0035" w:rsidP="007E166B">
      <w:pPr>
        <w:pStyle w:val="a3"/>
        <w:numPr>
          <w:ilvl w:val="0"/>
          <w:numId w:val="6"/>
        </w:num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6A641D">
        <w:rPr>
          <w:sz w:val="28"/>
          <w:szCs w:val="28"/>
        </w:rPr>
        <w:t>Символические</w:t>
      </w:r>
      <w:proofErr w:type="gramEnd"/>
      <w:r w:rsidRPr="006A641D">
        <w:rPr>
          <w:sz w:val="28"/>
          <w:szCs w:val="28"/>
        </w:rPr>
        <w:t xml:space="preserve"> несут определенную информацию. К ϶ᴛᴏй группе ᴏᴛʜᴏϲᴙтся жест категоричности (сабельная отмашка кистью правой руки), жест противопоставления (кисть руки исполняет в воздухе движение «там и здесь»), жест разъединения (ладони раскрываются в разные стороны), жест обобщения (овальное движение двумя руками одновременно), жест объединения (пальцы или ладони рук соединяются)</w:t>
      </w:r>
      <w:hyperlink r:id="rId13" w:history="1">
        <w:r w:rsidRPr="006A641D">
          <w:rPr>
            <w:rStyle w:val="a4"/>
            <w:color w:val="auto"/>
            <w:sz w:val="28"/>
            <w:szCs w:val="28"/>
          </w:rPr>
          <w:t>.</w:t>
        </w:r>
      </w:hyperlink>
    </w:p>
    <w:p w:rsidR="005E0035" w:rsidRPr="006A641D" w:rsidRDefault="005E0035" w:rsidP="007E166B">
      <w:pPr>
        <w:pStyle w:val="a3"/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6A641D">
        <w:rPr>
          <w:sz w:val="28"/>
          <w:szCs w:val="28"/>
        </w:rPr>
        <w:t>О важности жестикуляции, говорит тот факт, что в риториках, начиная с античных времен, ей посвящались специальные главы.</w:t>
      </w:r>
    </w:p>
    <w:p w:rsidR="005E0035" w:rsidRDefault="005E0035" w:rsidP="007E166B">
      <w:pPr>
        <w:pStyle w:val="a3"/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6A641D">
        <w:rPr>
          <w:sz w:val="28"/>
          <w:szCs w:val="28"/>
        </w:rPr>
        <w:t>Основным показателем чувств говорящего будет выражение лица. Мимика оратора стимулирует эмоц</w:t>
      </w:r>
      <w:proofErr w:type="gramStart"/>
      <w:r w:rsidRPr="006A641D">
        <w:rPr>
          <w:sz w:val="28"/>
          <w:szCs w:val="28"/>
        </w:rPr>
        <w:t>ии ау</w:t>
      </w:r>
      <w:proofErr w:type="gramEnd"/>
      <w:r w:rsidRPr="006A641D">
        <w:rPr>
          <w:sz w:val="28"/>
          <w:szCs w:val="28"/>
        </w:rPr>
        <w:t xml:space="preserve">дитории, способна передать гамму переживаний: радость и скорбь, сомнение, иронию, решимость ... Выражение лица должно ϲᴏᴏᴛʙᴇᴛϲᴛʙовать характеру речи. </w:t>
      </w:r>
    </w:p>
    <w:p w:rsidR="00A04665" w:rsidRPr="006A641D" w:rsidRDefault="005E0035" w:rsidP="007E166B">
      <w:pPr>
        <w:pStyle w:val="a3"/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мимика, жесты и поза очень важный элемент, который необходимо учитывать при выступлении перед аудиторией.</w:t>
      </w:r>
    </w:p>
    <w:p w:rsidR="000B692D" w:rsidRPr="006A641D" w:rsidRDefault="000B692D" w:rsidP="007E166B">
      <w:pPr>
        <w:pStyle w:val="1"/>
        <w:spacing w:line="276" w:lineRule="auto"/>
        <w:ind w:firstLine="709"/>
        <w:jc w:val="center"/>
        <w:rPr>
          <w:sz w:val="28"/>
          <w:szCs w:val="28"/>
        </w:rPr>
      </w:pPr>
      <w:bookmarkStart w:id="21" w:name="_Toc504413660"/>
      <w:r w:rsidRPr="006A641D">
        <w:rPr>
          <w:sz w:val="28"/>
          <w:szCs w:val="28"/>
        </w:rPr>
        <w:t>Подготовка оратора к</w:t>
      </w:r>
      <w:r w:rsidR="001F27AF" w:rsidRPr="006A641D">
        <w:rPr>
          <w:sz w:val="28"/>
          <w:szCs w:val="28"/>
        </w:rPr>
        <w:t xml:space="preserve"> публичному</w:t>
      </w:r>
      <w:r w:rsidRPr="006A641D">
        <w:rPr>
          <w:sz w:val="28"/>
          <w:szCs w:val="28"/>
        </w:rPr>
        <w:t xml:space="preserve"> выступлению</w:t>
      </w:r>
      <w:bookmarkEnd w:id="21"/>
    </w:p>
    <w:p w:rsidR="00E85715" w:rsidRPr="006A641D" w:rsidRDefault="00E85715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Подготовка к выступлению - очень важное и ответствен</w:t>
      </w:r>
      <w:r w:rsidR="009211DB" w:rsidRPr="006A641D">
        <w:rPr>
          <w:rFonts w:ascii="Times New Roman" w:eastAsia="Times New Roman" w:hAnsi="Times New Roman" w:cs="Times New Roman"/>
          <w:sz w:val="28"/>
          <w:szCs w:val="28"/>
        </w:rPr>
        <w:t>ное дело в деятельности оратора на пути к публичному выступлению.</w:t>
      </w:r>
    </w:p>
    <w:p w:rsidR="00E85715" w:rsidRPr="006A641D" w:rsidRDefault="00E85715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 xml:space="preserve">Подготовка к конкретному выступлению определяется видом ораторской речи, зависит от темы выступления, целей и задач, стоящих </w:t>
      </w:r>
      <w:proofErr w:type="gramStart"/>
      <w:r w:rsidRPr="006A641D">
        <w:rPr>
          <w:rFonts w:ascii="Times New Roman" w:eastAsia="Times New Roman" w:hAnsi="Times New Roman" w:cs="Times New Roman"/>
          <w:sz w:val="28"/>
          <w:szCs w:val="28"/>
        </w:rPr>
        <w:t>перед</w:t>
      </w:r>
      <w:proofErr w:type="gramEnd"/>
      <w:r w:rsidRPr="006A641D">
        <w:rPr>
          <w:rFonts w:ascii="Times New Roman" w:eastAsia="Times New Roman" w:hAnsi="Times New Roman" w:cs="Times New Roman"/>
          <w:sz w:val="28"/>
          <w:szCs w:val="28"/>
        </w:rPr>
        <w:t xml:space="preserve"> выступающим, его индивидуальных особенностей, от состава аудитории, в которой предстоит выступать и т.д.</w:t>
      </w:r>
    </w:p>
    <w:p w:rsidR="00E85715" w:rsidRPr="006A641D" w:rsidRDefault="00E85715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Подготовка к любому выступлению начинается с определения темы речи. Выбрав тему, надо подумать, а её формулировке. Название речи должно быть ясным, чётким, по возможности кратким.</w:t>
      </w:r>
    </w:p>
    <w:p w:rsidR="00E85715" w:rsidRPr="006A641D" w:rsidRDefault="00E85715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Приступая к подготовке речи, необходимо определить цель выступления. Говорящий должен ясно представлять, для чего, с какой целью он произносит речь, какой реакции слушателей добивается.</w:t>
      </w:r>
    </w:p>
    <w:p w:rsidR="00E85715" w:rsidRPr="006A641D" w:rsidRDefault="00E85715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A641D">
        <w:rPr>
          <w:rFonts w:ascii="Times New Roman" w:eastAsia="Times New Roman" w:hAnsi="Times New Roman" w:cs="Times New Roman"/>
          <w:sz w:val="28"/>
          <w:szCs w:val="28"/>
        </w:rPr>
        <w:lastRenderedPageBreak/>
        <w:t>Надо иметь в виду, что выступающему следует формулировать цель речи не только для себя, но и для своих слушателей.</w:t>
      </w:r>
      <w:proofErr w:type="gramEnd"/>
      <w:r w:rsidRPr="006A641D">
        <w:rPr>
          <w:rFonts w:ascii="Times New Roman" w:eastAsia="Times New Roman" w:hAnsi="Times New Roman" w:cs="Times New Roman"/>
          <w:sz w:val="28"/>
          <w:szCs w:val="28"/>
        </w:rPr>
        <w:t xml:space="preserve"> Чёткая формулировка целевой установки облегчает восприятие ораторской речи, определённым образом настраивает слушателей.</w:t>
      </w:r>
    </w:p>
    <w:p w:rsidR="00374BCB" w:rsidRPr="00324CEB" w:rsidRDefault="001F27AF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Таким образом, важными составляющими к подготовке ораторского выступления служат выбор темы, формулировки и определение цели.</w:t>
      </w:r>
    </w:p>
    <w:p w:rsidR="00E85715" w:rsidRPr="006A641D" w:rsidRDefault="00E85715" w:rsidP="007E166B">
      <w:pPr>
        <w:pStyle w:val="1"/>
        <w:spacing w:line="276" w:lineRule="auto"/>
        <w:ind w:firstLine="709"/>
        <w:jc w:val="center"/>
        <w:rPr>
          <w:sz w:val="28"/>
          <w:szCs w:val="28"/>
        </w:rPr>
      </w:pPr>
      <w:bookmarkStart w:id="22" w:name="_Toc504413661"/>
      <w:r w:rsidRPr="006A641D">
        <w:rPr>
          <w:sz w:val="28"/>
          <w:szCs w:val="28"/>
        </w:rPr>
        <w:t>Основные приёмы поиска материала</w:t>
      </w:r>
      <w:bookmarkEnd w:id="22"/>
    </w:p>
    <w:p w:rsidR="00E85715" w:rsidRPr="006A641D" w:rsidRDefault="00E85715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После определения тематики выступления, его цели следует этап поиска и отбора материала.</w:t>
      </w:r>
    </w:p>
    <w:p w:rsidR="00E85715" w:rsidRPr="006A641D" w:rsidRDefault="00E85715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Методической литературе определены основные источники, из которых можно черпать новые идеи, интересные сведения, факты, примеры, иллюстрации для своей речи. К ним относятся:</w:t>
      </w:r>
    </w:p>
    <w:p w:rsidR="00E85715" w:rsidRPr="006A641D" w:rsidRDefault="00E85715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- официальные документы;</w:t>
      </w:r>
    </w:p>
    <w:p w:rsidR="00E85715" w:rsidRPr="006A641D" w:rsidRDefault="00E85715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- научная, научно - популярная литература;</w:t>
      </w:r>
    </w:p>
    <w:p w:rsidR="00E85715" w:rsidRPr="006A641D" w:rsidRDefault="00E85715" w:rsidP="007E166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 xml:space="preserve">- справочная литература: энциклопедии, словари по различным отраслям знаний, лингвистические словари, статистические сборники, ежегодники по различным вопросам, таблицы, </w:t>
      </w:r>
      <w:proofErr w:type="spellStart"/>
      <w:proofErr w:type="gramStart"/>
      <w:r w:rsidRPr="006A641D">
        <w:rPr>
          <w:rFonts w:ascii="Times New Roman" w:eastAsia="Times New Roman" w:hAnsi="Times New Roman" w:cs="Times New Roman"/>
          <w:sz w:val="28"/>
          <w:szCs w:val="28"/>
        </w:rPr>
        <w:t>библио</w:t>
      </w:r>
      <w:proofErr w:type="spellEnd"/>
      <w:r w:rsidRPr="006A641D">
        <w:rPr>
          <w:rFonts w:ascii="Times New Roman" w:eastAsia="Times New Roman" w:hAnsi="Times New Roman" w:cs="Times New Roman"/>
          <w:sz w:val="28"/>
          <w:szCs w:val="28"/>
        </w:rPr>
        <w:t xml:space="preserve"> - графические</w:t>
      </w:r>
      <w:proofErr w:type="gramEnd"/>
      <w:r w:rsidRPr="006A641D">
        <w:rPr>
          <w:rFonts w:ascii="Times New Roman" w:eastAsia="Times New Roman" w:hAnsi="Times New Roman" w:cs="Times New Roman"/>
          <w:sz w:val="28"/>
          <w:szCs w:val="28"/>
        </w:rPr>
        <w:t xml:space="preserve"> указатели;</w:t>
      </w:r>
    </w:p>
    <w:p w:rsidR="00E85715" w:rsidRPr="006A641D" w:rsidRDefault="00E85715" w:rsidP="007E166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- художественная литература;</w:t>
      </w:r>
    </w:p>
    <w:p w:rsidR="00E85715" w:rsidRPr="006A641D" w:rsidRDefault="00E85715" w:rsidP="007E166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- статьи из газет и журналов;</w:t>
      </w:r>
    </w:p>
    <w:p w:rsidR="00E85715" w:rsidRPr="006A641D" w:rsidRDefault="00E85715" w:rsidP="007E166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- передачи радио и телевидения;</w:t>
      </w:r>
    </w:p>
    <w:p w:rsidR="00E85715" w:rsidRPr="006A641D" w:rsidRDefault="00E85715" w:rsidP="007E166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- результаты социологических опросов;</w:t>
      </w:r>
    </w:p>
    <w:p w:rsidR="00E85715" w:rsidRPr="006A641D" w:rsidRDefault="00E85715" w:rsidP="007E166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- собственные знания и опыт;</w:t>
      </w:r>
    </w:p>
    <w:p w:rsidR="00E85715" w:rsidRPr="006A641D" w:rsidRDefault="00E85715" w:rsidP="007E166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- личные контакты, беседы, интервью;</w:t>
      </w:r>
    </w:p>
    <w:p w:rsidR="00E85715" w:rsidRPr="006A641D" w:rsidRDefault="00E85715" w:rsidP="007E166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- размышления и наблюдения.</w:t>
      </w:r>
    </w:p>
    <w:p w:rsidR="00E85715" w:rsidRPr="006A641D" w:rsidRDefault="00E85715" w:rsidP="007E166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Чтобы выступление получилось содержательным, лучше использовать не один источник, а несколько.</w:t>
      </w:r>
    </w:p>
    <w:p w:rsidR="00E85715" w:rsidRPr="006A641D" w:rsidRDefault="00E85715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Важнейший этап подготовки ораторской речи - изучения отобранной литературе.</w:t>
      </w:r>
    </w:p>
    <w:p w:rsidR="00E85715" w:rsidRPr="006A641D" w:rsidRDefault="00E85715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lastRenderedPageBreak/>
        <w:t>Во время чтения важно уметь осмыслить содержание прочитанного, соединить его с теми знаниями, которые были получены ранние. Это помогает анализировать и систематизировать материал, делать необходимые выводы.</w:t>
      </w:r>
    </w:p>
    <w:p w:rsidR="00E85715" w:rsidRPr="006A641D" w:rsidRDefault="00E85715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 xml:space="preserve">При подготовке к лекции докладу нужно обязательно делать соответствующие записи </w:t>
      </w:r>
      <w:proofErr w:type="gramStart"/>
      <w:r w:rsidRPr="006A641D">
        <w:rPr>
          <w:rFonts w:ascii="Times New Roman" w:eastAsia="Times New Roman" w:hAnsi="Times New Roman" w:cs="Times New Roman"/>
          <w:sz w:val="28"/>
          <w:szCs w:val="28"/>
        </w:rPr>
        <w:t>прочитанного</w:t>
      </w:r>
      <w:proofErr w:type="gramEnd"/>
      <w:r w:rsidRPr="006A64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5715" w:rsidRPr="006A641D" w:rsidRDefault="00E85715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Чтение - это не такое простое дело, как может показаться на первый взгляд. При чтении появляются какие-то сравнения, ассоциации, сопоставления с реальными процессами жизни, рождаются новые мысли.</w:t>
      </w:r>
    </w:p>
    <w:p w:rsidR="006919C4" w:rsidRPr="00324CEB" w:rsidRDefault="001F27AF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Поиск материала – кропотливая и</w:t>
      </w:r>
      <w:r w:rsidR="009211DB" w:rsidRPr="006A641D">
        <w:rPr>
          <w:rFonts w:ascii="Times New Roman" w:eastAsia="Times New Roman" w:hAnsi="Times New Roman" w:cs="Times New Roman"/>
          <w:sz w:val="28"/>
          <w:szCs w:val="28"/>
        </w:rPr>
        <w:t xml:space="preserve"> сложная работа, но без которой</w:t>
      </w:r>
      <w:r w:rsidRPr="006A641D">
        <w:rPr>
          <w:rFonts w:ascii="Times New Roman" w:eastAsia="Times New Roman" w:hAnsi="Times New Roman" w:cs="Times New Roman"/>
          <w:sz w:val="28"/>
          <w:szCs w:val="28"/>
        </w:rPr>
        <w:t xml:space="preserve"> не будет построено хор</w:t>
      </w:r>
      <w:r w:rsidR="00324CEB">
        <w:rPr>
          <w:rFonts w:ascii="Times New Roman" w:eastAsia="Times New Roman" w:hAnsi="Times New Roman" w:cs="Times New Roman"/>
          <w:sz w:val="28"/>
          <w:szCs w:val="28"/>
        </w:rPr>
        <w:t>ошее выступление любого оратора.</w:t>
      </w:r>
    </w:p>
    <w:p w:rsidR="00E85715" w:rsidRPr="006A641D" w:rsidRDefault="00E85715" w:rsidP="007E166B">
      <w:pPr>
        <w:pStyle w:val="1"/>
        <w:spacing w:line="276" w:lineRule="auto"/>
        <w:ind w:firstLine="709"/>
        <w:jc w:val="center"/>
        <w:rPr>
          <w:sz w:val="28"/>
          <w:szCs w:val="28"/>
        </w:rPr>
      </w:pPr>
      <w:bookmarkStart w:id="23" w:name="_Toc504413662"/>
      <w:r w:rsidRPr="006A641D">
        <w:rPr>
          <w:sz w:val="28"/>
          <w:szCs w:val="28"/>
        </w:rPr>
        <w:t>Начало, завершение и развёртывание речи</w:t>
      </w:r>
      <w:bookmarkEnd w:id="23"/>
    </w:p>
    <w:p w:rsidR="00374BCB" w:rsidRPr="006A641D" w:rsidRDefault="00374BCB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Следующим важным этапом подготовки публичного выступления является – композиция речи.</w:t>
      </w:r>
    </w:p>
    <w:p w:rsidR="00E85715" w:rsidRPr="006A641D" w:rsidRDefault="00E85715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В теории ораторского искусства под композицией речи понимается построение выступления, соотношение его отдельных частей и отношение каждой части ко всему выступлению как единому целому. Для наименования этого понятия наряду со словом композиция употребляются также близкие по смыслу слова построение, структура.</w:t>
      </w:r>
    </w:p>
    <w:p w:rsidR="00E85715" w:rsidRPr="006A641D" w:rsidRDefault="00E85715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Приступая к работе над композицией речи, необходимо, прежде всего, определить порядок, в котором будет излагаться материал, т. е. составить план. По определению толкового словаря русского языка, план - это взаимное расположение частей, краткая программа какого-нибудь изложения.</w:t>
      </w:r>
    </w:p>
    <w:p w:rsidR="00E85715" w:rsidRPr="006A641D" w:rsidRDefault="00E85715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На разных этапах подготовки речи составляются различные по цели назначению планы. Так, после выбора темы выступления рекомендуется составит</w:t>
      </w:r>
      <w:r w:rsidR="001F27AF" w:rsidRPr="006A641D">
        <w:rPr>
          <w:rFonts w:ascii="Times New Roman" w:eastAsia="Times New Roman" w:hAnsi="Times New Roman" w:cs="Times New Roman"/>
          <w:sz w:val="28"/>
          <w:szCs w:val="28"/>
        </w:rPr>
        <w:t>ь предварительный план будущей р</w:t>
      </w:r>
      <w:r w:rsidRPr="006A641D">
        <w:rPr>
          <w:rFonts w:ascii="Times New Roman" w:eastAsia="Times New Roman" w:hAnsi="Times New Roman" w:cs="Times New Roman"/>
          <w:sz w:val="28"/>
          <w:szCs w:val="28"/>
        </w:rPr>
        <w:t>ечи. Предварительный план, который помогает более целенаправленно подбирать литературу и отбирать фактический материал для выступления.</w:t>
      </w:r>
    </w:p>
    <w:p w:rsidR="00E85715" w:rsidRPr="006A641D" w:rsidRDefault="00E85715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 xml:space="preserve">После того, как изучена литература, обдумана тема, собран фактический материал, составляется рабочий план. При его написании необходимо не только выделить вопросы выбранной темы, но и отобрать из </w:t>
      </w:r>
      <w:r w:rsidRPr="006A641D">
        <w:rPr>
          <w:rFonts w:ascii="Times New Roman" w:eastAsia="Times New Roman" w:hAnsi="Times New Roman" w:cs="Times New Roman"/>
          <w:sz w:val="28"/>
          <w:szCs w:val="28"/>
        </w:rPr>
        <w:lastRenderedPageBreak/>
        <w:t>них самые существенные и основные, определить, в какой последовательности они будут изложены. Рабочий план даёт возможность судить о содержании выступления, его структуре.</w:t>
      </w:r>
    </w:p>
    <w:p w:rsidR="00E85715" w:rsidRPr="006A641D" w:rsidRDefault="00E85715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На основе рабочего плана оратору рекомендуется составить основной план, называющий вопросы, которые будут освещаться в выступлении. Формулировки пунктов основного плана должны быть предельно чёткими и ясными.</w:t>
      </w:r>
    </w:p>
    <w:p w:rsidR="00E85715" w:rsidRPr="006A641D" w:rsidRDefault="00E85715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 xml:space="preserve">По структуре планы бывают простыми и сложными. Простой состоит из нескольких пунктов, относящихся к основной части изложения темы. Простой план можно превратить </w:t>
      </w:r>
      <w:proofErr w:type="gramStart"/>
      <w:r w:rsidRPr="006A641D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6A64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A641D">
        <w:rPr>
          <w:rFonts w:ascii="Times New Roman" w:eastAsia="Times New Roman" w:hAnsi="Times New Roman" w:cs="Times New Roman"/>
          <w:sz w:val="28"/>
          <w:szCs w:val="28"/>
        </w:rPr>
        <w:t>сложный</w:t>
      </w:r>
      <w:proofErr w:type="gramEnd"/>
      <w:r w:rsidRPr="006A641D">
        <w:rPr>
          <w:rFonts w:ascii="Times New Roman" w:eastAsia="Times New Roman" w:hAnsi="Times New Roman" w:cs="Times New Roman"/>
          <w:sz w:val="28"/>
          <w:szCs w:val="28"/>
        </w:rPr>
        <w:t>, для чего необходимо его пункты разбить на подпункты. В сложном плане выделяют также вступление, главную часть, заключение.</w:t>
      </w:r>
    </w:p>
    <w:p w:rsidR="00E85715" w:rsidRPr="006A641D" w:rsidRDefault="00E85715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После написания плана оратору необходимо поработать над построением отдельных частей своей речи. Как отмечают теоретики ораторского искусства, наиболее распространённой структурой устного выступления с античных времён считается трёхчастная, включающая в себя следующие элементы: вступление, главную часть, заключение.</w:t>
      </w:r>
    </w:p>
    <w:p w:rsidR="00E85715" w:rsidRPr="006A641D" w:rsidRDefault="00E85715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Во вступлении подчёркивается актуальность темы, значение её для данной аудитории, формулируется цель выступления, кратко излагается история вопроса.</w:t>
      </w:r>
    </w:p>
    <w:p w:rsidR="00E85715" w:rsidRPr="006A641D" w:rsidRDefault="00E85715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Важной композиционной частью любого выступления является заключение. Народная мудрость утверждает: «Конец венчает дело». Убедительное и яркое заключение запоминается слушателям, оставляет хорошее впечатление о речи. Поэтому рекомендуется в заключении повторить основную мысль, ради которой произносится речь, суммировать наиболее важные положения. В заключении подводятся итоги сказанного, делаются выводы, ставятся перед слушателями конкретные задачи, которые вытекают из содержания выступления.</w:t>
      </w:r>
    </w:p>
    <w:p w:rsidR="00E85715" w:rsidRPr="006A641D" w:rsidRDefault="00E85715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 xml:space="preserve">Перед </w:t>
      </w:r>
      <w:proofErr w:type="gramStart"/>
      <w:r w:rsidRPr="006A641D">
        <w:rPr>
          <w:rFonts w:ascii="Times New Roman" w:eastAsia="Times New Roman" w:hAnsi="Times New Roman" w:cs="Times New Roman"/>
          <w:sz w:val="28"/>
          <w:szCs w:val="28"/>
        </w:rPr>
        <w:t>выступающим</w:t>
      </w:r>
      <w:proofErr w:type="gramEnd"/>
      <w:r w:rsidRPr="006A641D">
        <w:rPr>
          <w:rFonts w:ascii="Times New Roman" w:eastAsia="Times New Roman" w:hAnsi="Times New Roman" w:cs="Times New Roman"/>
          <w:sz w:val="28"/>
          <w:szCs w:val="28"/>
        </w:rPr>
        <w:t xml:space="preserve"> стоит очень важная задача - не только привлечь внимание слушателей, но и сохранить его до конца речи. Поэтому наиболее </w:t>
      </w:r>
      <w:proofErr w:type="gramStart"/>
      <w:r w:rsidRPr="006A641D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proofErr w:type="gramEnd"/>
      <w:r w:rsidRPr="006A641D">
        <w:rPr>
          <w:rFonts w:ascii="Times New Roman" w:eastAsia="Times New Roman" w:hAnsi="Times New Roman" w:cs="Times New Roman"/>
          <w:sz w:val="28"/>
          <w:szCs w:val="28"/>
        </w:rPr>
        <w:t xml:space="preserve"> является главная часть ораторского выступления.</w:t>
      </w:r>
    </w:p>
    <w:p w:rsidR="00E85715" w:rsidRPr="006A641D" w:rsidRDefault="00E85715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В ней излагается основной материал, последовательно разъясняются выдвинутые положения, доказывается их правильность, слушатели подводятся к необходимым выводам.</w:t>
      </w:r>
    </w:p>
    <w:p w:rsidR="00E85715" w:rsidRPr="006A641D" w:rsidRDefault="00E85715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Структура выступления </w:t>
      </w:r>
      <w:proofErr w:type="gramStart"/>
      <w:r w:rsidRPr="006A641D">
        <w:rPr>
          <w:rFonts w:ascii="Times New Roman" w:eastAsia="Times New Roman" w:hAnsi="Times New Roman" w:cs="Times New Roman"/>
          <w:sz w:val="28"/>
          <w:szCs w:val="28"/>
        </w:rPr>
        <w:t>зависит</w:t>
      </w:r>
      <w:proofErr w:type="gramEnd"/>
      <w:r w:rsidRPr="006A641D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от метода преподнесения материала, избранного оратором.</w:t>
      </w:r>
    </w:p>
    <w:p w:rsidR="007E166B" w:rsidRPr="006A641D" w:rsidRDefault="001F27AF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 xml:space="preserve">То есть, </w:t>
      </w:r>
      <w:r w:rsidR="009211DB" w:rsidRPr="006A641D">
        <w:rPr>
          <w:rFonts w:ascii="Times New Roman" w:eastAsia="Times New Roman" w:hAnsi="Times New Roman" w:cs="Times New Roman"/>
          <w:sz w:val="28"/>
          <w:szCs w:val="28"/>
        </w:rPr>
        <w:t xml:space="preserve">композиция и </w:t>
      </w:r>
      <w:r w:rsidRPr="006A641D">
        <w:rPr>
          <w:rFonts w:ascii="Times New Roman" w:eastAsia="Times New Roman" w:hAnsi="Times New Roman" w:cs="Times New Roman"/>
          <w:sz w:val="28"/>
          <w:szCs w:val="28"/>
        </w:rPr>
        <w:t>структуризация ещё один важный элемент на пути хорошего публичного выступления</w:t>
      </w:r>
      <w:r w:rsidR="007E16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5715" w:rsidRPr="006A641D" w:rsidRDefault="00E85715" w:rsidP="007E166B">
      <w:pPr>
        <w:pStyle w:val="1"/>
        <w:spacing w:line="276" w:lineRule="auto"/>
        <w:ind w:firstLine="709"/>
        <w:jc w:val="center"/>
        <w:rPr>
          <w:sz w:val="28"/>
          <w:szCs w:val="28"/>
        </w:rPr>
      </w:pPr>
      <w:bookmarkStart w:id="24" w:name="_Toc504413663"/>
      <w:r w:rsidRPr="006A641D">
        <w:rPr>
          <w:sz w:val="28"/>
          <w:szCs w:val="28"/>
        </w:rPr>
        <w:t>Способы словесного оформления публичного выступления</w:t>
      </w:r>
      <w:bookmarkEnd w:id="24"/>
    </w:p>
    <w:p w:rsidR="00E85715" w:rsidRPr="006A641D" w:rsidRDefault="00E85715" w:rsidP="007E166B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6A641D">
        <w:rPr>
          <w:sz w:val="28"/>
          <w:szCs w:val="28"/>
        </w:rPr>
        <w:t xml:space="preserve">Один из важных вопросов, возникающих при подготовке публичного выступления, - обязательно или нет, предварительно составлять письменный текст речи. Это давний спор, своими </w:t>
      </w:r>
      <w:proofErr w:type="gramStart"/>
      <w:r w:rsidRPr="006A641D">
        <w:rPr>
          <w:sz w:val="28"/>
          <w:szCs w:val="28"/>
        </w:rPr>
        <w:t>корнями</w:t>
      </w:r>
      <w:proofErr w:type="gramEnd"/>
      <w:r w:rsidRPr="006A641D">
        <w:rPr>
          <w:sz w:val="28"/>
          <w:szCs w:val="28"/>
        </w:rPr>
        <w:t xml:space="preserve"> уходящий в глубокую древность.</w:t>
      </w:r>
    </w:p>
    <w:p w:rsidR="00E85715" w:rsidRPr="006A641D" w:rsidRDefault="00E85715" w:rsidP="007E166B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6A641D">
        <w:rPr>
          <w:sz w:val="28"/>
          <w:szCs w:val="28"/>
        </w:rPr>
        <w:t>Написанная речь легче запоминается и дольше удерживается в памяти, нежели не оформленный в окончательном виде материал. Кроме того, написанный текст дисциплинирует оратора, дает ему возможность избежать повторений, неряшливых формулировок, оговорок, заминок, делает его речь более уверенной и т.п.</w:t>
      </w:r>
    </w:p>
    <w:p w:rsidR="00E85715" w:rsidRPr="006A641D" w:rsidRDefault="00E85715" w:rsidP="007E166B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6A641D">
        <w:rPr>
          <w:sz w:val="28"/>
          <w:szCs w:val="28"/>
        </w:rPr>
        <w:t>Безусловно, у каждого оратора свои методы работы с текстом речи. Главное, не забывать, что овладение материалом выступления - весьма ответственный этап в деятельности оратора. Иногда этот этап подготовительной работы называют репетицией.</w:t>
      </w:r>
    </w:p>
    <w:p w:rsidR="00E85715" w:rsidRPr="006A641D" w:rsidRDefault="00E85715" w:rsidP="007E166B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6A641D">
        <w:rPr>
          <w:sz w:val="28"/>
          <w:szCs w:val="28"/>
        </w:rPr>
        <w:t>Рекомендуемые специалистами основные формы работы над выступлением:</w:t>
      </w:r>
    </w:p>
    <w:p w:rsidR="00E85715" w:rsidRPr="006A641D" w:rsidRDefault="00EC2049" w:rsidP="007E166B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6A641D">
        <w:rPr>
          <w:sz w:val="28"/>
          <w:szCs w:val="28"/>
        </w:rPr>
        <w:t>1. Полный текст (</w:t>
      </w:r>
      <w:r w:rsidR="00E85715" w:rsidRPr="006A641D">
        <w:rPr>
          <w:sz w:val="28"/>
          <w:szCs w:val="28"/>
        </w:rPr>
        <w:t>не для чтения, а для пересказа своими словами)</w:t>
      </w:r>
    </w:p>
    <w:p w:rsidR="00E85715" w:rsidRPr="006A641D" w:rsidRDefault="00E85715" w:rsidP="007E166B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6A641D">
        <w:rPr>
          <w:sz w:val="28"/>
          <w:szCs w:val="28"/>
        </w:rPr>
        <w:t>2. Подробный конспект с основными формулировками, концовкой, цитатами, числами, именами собственными.</w:t>
      </w:r>
    </w:p>
    <w:p w:rsidR="00E85715" w:rsidRPr="006A641D" w:rsidRDefault="00E85715" w:rsidP="007E166B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6A641D">
        <w:rPr>
          <w:sz w:val="28"/>
          <w:szCs w:val="28"/>
        </w:rPr>
        <w:t>3. Неподробный конспект с обозначением переходов от блока к блоку, цитатами, и т.п.</w:t>
      </w:r>
    </w:p>
    <w:p w:rsidR="00E85715" w:rsidRPr="006A641D" w:rsidRDefault="00E85715" w:rsidP="007E166B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6A641D">
        <w:rPr>
          <w:sz w:val="28"/>
          <w:szCs w:val="28"/>
        </w:rPr>
        <w:t>4. План с цитатами и т.п.</w:t>
      </w:r>
    </w:p>
    <w:p w:rsidR="007E166B" w:rsidRDefault="00E85715" w:rsidP="007E166B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6A641D">
        <w:rPr>
          <w:sz w:val="28"/>
          <w:szCs w:val="28"/>
        </w:rPr>
        <w:t>5. Речь без бумажки.</w:t>
      </w:r>
    </w:p>
    <w:p w:rsidR="00D21339" w:rsidRPr="006A641D" w:rsidRDefault="00D21339" w:rsidP="007E166B">
      <w:pPr>
        <w:pStyle w:val="1"/>
        <w:spacing w:line="276" w:lineRule="auto"/>
        <w:ind w:firstLine="709"/>
        <w:jc w:val="center"/>
        <w:rPr>
          <w:sz w:val="28"/>
          <w:szCs w:val="28"/>
        </w:rPr>
      </w:pPr>
      <w:bookmarkStart w:id="25" w:name="_Toc504413664"/>
      <w:r w:rsidRPr="006A641D">
        <w:rPr>
          <w:sz w:val="28"/>
          <w:szCs w:val="28"/>
        </w:rPr>
        <w:t>Методы изложения материала</w:t>
      </w:r>
      <w:bookmarkEnd w:id="25"/>
    </w:p>
    <w:p w:rsidR="00D21339" w:rsidRPr="006A641D" w:rsidRDefault="00D21339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Существует несколько методов изложения материала.</w:t>
      </w:r>
    </w:p>
    <w:p w:rsidR="00D21339" w:rsidRPr="006A641D" w:rsidRDefault="00D21339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Индуктивный метод - изложение материала от частного к общему. </w:t>
      </w:r>
      <w:proofErr w:type="gramStart"/>
      <w:r w:rsidRPr="006A641D">
        <w:rPr>
          <w:rFonts w:ascii="Times New Roman" w:eastAsia="Times New Roman" w:hAnsi="Times New Roman" w:cs="Times New Roman"/>
          <w:sz w:val="28"/>
          <w:szCs w:val="28"/>
        </w:rPr>
        <w:t>Выступающий</w:t>
      </w:r>
      <w:proofErr w:type="gramEnd"/>
      <w:r w:rsidRPr="006A641D">
        <w:rPr>
          <w:rFonts w:ascii="Times New Roman" w:eastAsia="Times New Roman" w:hAnsi="Times New Roman" w:cs="Times New Roman"/>
          <w:sz w:val="28"/>
          <w:szCs w:val="28"/>
        </w:rPr>
        <w:t xml:space="preserve"> начинает речь с частного случая, а затем подводит слушателей к обобщениям и выводам.</w:t>
      </w:r>
    </w:p>
    <w:p w:rsidR="00D21339" w:rsidRPr="006A641D" w:rsidRDefault="00D21339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Дедуктивный метод - изложение материала от общего к частному. Оратор в начале речи выдвигает какие-то положения, а потом разъясняет их смысл на конкретных примерах, фактах.</w:t>
      </w:r>
    </w:p>
    <w:p w:rsidR="00D21339" w:rsidRPr="006A641D" w:rsidRDefault="00D21339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Метод аналогии - сопоставление различных явлений, событий, фактов. Обычно параллель проводится с тем, что хорошо известно слушателям.</w:t>
      </w:r>
    </w:p>
    <w:p w:rsidR="00D21339" w:rsidRPr="006A641D" w:rsidRDefault="00D21339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 xml:space="preserve">Концентрический метод - расположение материала вокруг главной проблемы, поднимаемой оратором. </w:t>
      </w:r>
      <w:proofErr w:type="gramStart"/>
      <w:r w:rsidRPr="006A641D">
        <w:rPr>
          <w:rFonts w:ascii="Times New Roman" w:eastAsia="Times New Roman" w:hAnsi="Times New Roman" w:cs="Times New Roman"/>
          <w:sz w:val="28"/>
          <w:szCs w:val="28"/>
        </w:rPr>
        <w:t>Выступающий переходит от общего рассмотрения центрального вопроса к более конкретному и углубленному его анализу.</w:t>
      </w:r>
      <w:proofErr w:type="gramEnd"/>
    </w:p>
    <w:p w:rsidR="00D21339" w:rsidRPr="006A641D" w:rsidRDefault="00D21339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Ступенчатый метод - последовательное изложение одного вопроса за другим. Рассмотрев какую-либо проблему, оратор уже больше не возвращается к ней.</w:t>
      </w:r>
    </w:p>
    <w:p w:rsidR="00D21339" w:rsidRPr="006A641D" w:rsidRDefault="00D21339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Исторический метод - изложение материала в хронологической последовательности, описание и анализ изменений, которые произошли в том или ином лице, предмете с течением времени.</w:t>
      </w:r>
    </w:p>
    <w:p w:rsidR="00D21339" w:rsidRPr="006A641D" w:rsidRDefault="00D21339" w:rsidP="007E166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41D">
        <w:rPr>
          <w:rFonts w:ascii="Times New Roman" w:eastAsia="Times New Roman" w:hAnsi="Times New Roman" w:cs="Times New Roman"/>
          <w:sz w:val="28"/>
          <w:szCs w:val="28"/>
        </w:rPr>
        <w:t>Использование различных методов изложения материала в одном и том же выступлении позволяет сделать структуру главной части речи более оригинальной, нестандартной.</w:t>
      </w:r>
    </w:p>
    <w:p w:rsidR="006919C4" w:rsidRDefault="009211DB" w:rsidP="007E166B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6A641D">
        <w:rPr>
          <w:sz w:val="28"/>
          <w:szCs w:val="28"/>
        </w:rPr>
        <w:t>Все методы изложения материала – субъективны. Они имеют как плюсы, так и определённые минусы. Выбор конкретного метода – дело личное, зависящее от оратора.</w:t>
      </w:r>
    </w:p>
    <w:p w:rsidR="006919C4" w:rsidRPr="006919C4" w:rsidRDefault="006919C4" w:rsidP="007E166B">
      <w:pPr>
        <w:pStyle w:val="1"/>
        <w:spacing w:line="276" w:lineRule="auto"/>
        <w:jc w:val="center"/>
        <w:rPr>
          <w:sz w:val="28"/>
          <w:szCs w:val="28"/>
        </w:rPr>
      </w:pPr>
      <w:bookmarkStart w:id="26" w:name="_Toc504413665"/>
      <w:r w:rsidRPr="006919C4">
        <w:rPr>
          <w:sz w:val="28"/>
          <w:szCs w:val="28"/>
        </w:rPr>
        <w:t>Заключение</w:t>
      </w:r>
      <w:bookmarkEnd w:id="26"/>
    </w:p>
    <w:p w:rsidR="006919C4" w:rsidRPr="00501FB3" w:rsidRDefault="006919C4" w:rsidP="007E16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FB3">
        <w:rPr>
          <w:rFonts w:ascii="Times New Roman" w:hAnsi="Times New Roman" w:cs="Times New Roman"/>
          <w:sz w:val="28"/>
          <w:szCs w:val="28"/>
        </w:rPr>
        <w:t>Ораторство представляет собой сложное интеллектуально</w:t>
      </w:r>
      <w:r w:rsidR="00501FB3" w:rsidRPr="00501FB3">
        <w:rPr>
          <w:rFonts w:ascii="Times New Roman" w:hAnsi="Times New Roman" w:cs="Times New Roman"/>
          <w:sz w:val="28"/>
          <w:szCs w:val="28"/>
        </w:rPr>
        <w:t xml:space="preserve">е и </w:t>
      </w:r>
      <w:r w:rsidRPr="00501FB3">
        <w:rPr>
          <w:rFonts w:ascii="Times New Roman" w:hAnsi="Times New Roman" w:cs="Times New Roman"/>
          <w:sz w:val="28"/>
          <w:szCs w:val="28"/>
        </w:rPr>
        <w:t>эмоциональное творчество публичной речи.</w:t>
      </w:r>
    </w:p>
    <w:p w:rsidR="006919C4" w:rsidRPr="00501FB3" w:rsidRDefault="006919C4" w:rsidP="007E16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FB3">
        <w:rPr>
          <w:rFonts w:ascii="Times New Roman" w:hAnsi="Times New Roman" w:cs="Times New Roman"/>
          <w:sz w:val="28"/>
          <w:szCs w:val="28"/>
        </w:rPr>
        <w:t xml:space="preserve">Из всего сказанного ясно, что нельзя стать оратором без постоянной практики выступлений. И способности, и навыки, и умения оратора формируются на основе знаний в процессе его деятельности. Нужно развивать наблюдательность, копить и шлифовать впечатления, много читать, вдумываться в </w:t>
      </w:r>
      <w:proofErr w:type="gramStart"/>
      <w:r w:rsidRPr="00501FB3">
        <w:rPr>
          <w:rFonts w:ascii="Times New Roman" w:hAnsi="Times New Roman" w:cs="Times New Roman"/>
          <w:sz w:val="28"/>
          <w:szCs w:val="28"/>
        </w:rPr>
        <w:t>прочитанное</w:t>
      </w:r>
      <w:proofErr w:type="gramEnd"/>
      <w:r w:rsidRPr="00501FB3">
        <w:rPr>
          <w:rFonts w:ascii="Times New Roman" w:hAnsi="Times New Roman" w:cs="Times New Roman"/>
          <w:sz w:val="28"/>
          <w:szCs w:val="28"/>
        </w:rPr>
        <w:t xml:space="preserve">, рассуждать и спорить, делиться своими </w:t>
      </w:r>
      <w:r w:rsidRPr="00501FB3">
        <w:rPr>
          <w:rFonts w:ascii="Times New Roman" w:hAnsi="Times New Roman" w:cs="Times New Roman"/>
          <w:sz w:val="28"/>
          <w:szCs w:val="28"/>
        </w:rPr>
        <w:lastRenderedPageBreak/>
        <w:t>мыслями и впечатлениями с друзьями, использовать любую возможность, чтобы выступить перед аудиторией, извлекать уроки из каждого выступления.</w:t>
      </w:r>
    </w:p>
    <w:p w:rsidR="00501FB3" w:rsidRPr="007E166B" w:rsidRDefault="006919C4" w:rsidP="007E16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FB3">
        <w:rPr>
          <w:rFonts w:ascii="Times New Roman" w:hAnsi="Times New Roman" w:cs="Times New Roman"/>
          <w:sz w:val="28"/>
          <w:szCs w:val="28"/>
        </w:rPr>
        <w:t>Совершенствование в ораторском искусстве, дела</w:t>
      </w:r>
      <w:r w:rsidR="00501FB3">
        <w:rPr>
          <w:rFonts w:ascii="Times New Roman" w:hAnsi="Times New Roman" w:cs="Times New Roman"/>
          <w:sz w:val="28"/>
          <w:szCs w:val="28"/>
        </w:rPr>
        <w:t>ет</w:t>
      </w:r>
      <w:r w:rsidRPr="00501FB3">
        <w:rPr>
          <w:rFonts w:ascii="Times New Roman" w:hAnsi="Times New Roman" w:cs="Times New Roman"/>
          <w:sz w:val="28"/>
          <w:szCs w:val="28"/>
        </w:rPr>
        <w:t xml:space="preserve"> жизн</w:t>
      </w:r>
      <w:r w:rsidR="00501FB3">
        <w:rPr>
          <w:rFonts w:ascii="Times New Roman" w:hAnsi="Times New Roman" w:cs="Times New Roman"/>
          <w:sz w:val="28"/>
          <w:szCs w:val="28"/>
        </w:rPr>
        <w:t>ь человека полнее и интереснее.</w:t>
      </w:r>
    </w:p>
    <w:p w:rsidR="00501FB3" w:rsidRPr="00501FB3" w:rsidRDefault="00501FB3" w:rsidP="007E16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7" w:name="_Toc504413666"/>
      <w:r w:rsidRPr="00501FB3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</w:t>
      </w:r>
      <w:bookmarkEnd w:id="27"/>
    </w:p>
    <w:p w:rsidR="00501FB3" w:rsidRPr="00501FB3" w:rsidRDefault="00501FB3" w:rsidP="007E166B"/>
    <w:p w:rsidR="00501FB3" w:rsidRPr="00501FB3" w:rsidRDefault="00501FB3" w:rsidP="007E166B">
      <w:pPr>
        <w:rPr>
          <w:rFonts w:ascii="Times New Roman" w:hAnsi="Times New Roman" w:cs="Times New Roman"/>
          <w:sz w:val="28"/>
          <w:szCs w:val="28"/>
        </w:rPr>
      </w:pPr>
      <w:r w:rsidRPr="00501FB3">
        <w:rPr>
          <w:rFonts w:ascii="Times New Roman" w:hAnsi="Times New Roman" w:cs="Times New Roman"/>
          <w:sz w:val="28"/>
          <w:szCs w:val="28"/>
        </w:rPr>
        <w:t>1. Баев О.А. Ораторское искусство и деловое общение. М., 2002.</w:t>
      </w:r>
    </w:p>
    <w:p w:rsidR="00501FB3" w:rsidRPr="00501FB3" w:rsidRDefault="00501FB3" w:rsidP="007E166B">
      <w:pPr>
        <w:rPr>
          <w:rFonts w:ascii="Times New Roman" w:hAnsi="Times New Roman" w:cs="Times New Roman"/>
          <w:sz w:val="28"/>
          <w:szCs w:val="28"/>
        </w:rPr>
      </w:pPr>
      <w:r w:rsidRPr="00501FB3">
        <w:rPr>
          <w:rFonts w:ascii="Times New Roman" w:hAnsi="Times New Roman" w:cs="Times New Roman"/>
          <w:sz w:val="28"/>
          <w:szCs w:val="28"/>
        </w:rPr>
        <w:t>2. Введенская Л.А. Русский язык и культура речи. Ростов-на-Дону, 2005.</w:t>
      </w:r>
    </w:p>
    <w:p w:rsidR="00501FB3" w:rsidRPr="00501FB3" w:rsidRDefault="00501FB3" w:rsidP="007E166B">
      <w:pPr>
        <w:rPr>
          <w:rFonts w:ascii="Times New Roman" w:hAnsi="Times New Roman" w:cs="Times New Roman"/>
          <w:sz w:val="28"/>
          <w:szCs w:val="28"/>
        </w:rPr>
      </w:pPr>
      <w:r w:rsidRPr="00501FB3">
        <w:rPr>
          <w:rFonts w:ascii="Times New Roman" w:hAnsi="Times New Roman" w:cs="Times New Roman"/>
          <w:sz w:val="28"/>
          <w:szCs w:val="28"/>
        </w:rPr>
        <w:t>3. Головин Б.Н. Основы культуры речи. М., 1990.</w:t>
      </w:r>
    </w:p>
    <w:p w:rsidR="00501FB3" w:rsidRPr="00501FB3" w:rsidRDefault="00501FB3" w:rsidP="007E166B">
      <w:pPr>
        <w:rPr>
          <w:rFonts w:ascii="Times New Roman" w:hAnsi="Times New Roman" w:cs="Times New Roman"/>
          <w:sz w:val="28"/>
          <w:szCs w:val="28"/>
        </w:rPr>
      </w:pPr>
      <w:r w:rsidRPr="00501FB3">
        <w:rPr>
          <w:rFonts w:ascii="Times New Roman" w:hAnsi="Times New Roman" w:cs="Times New Roman"/>
          <w:sz w:val="28"/>
          <w:szCs w:val="28"/>
        </w:rPr>
        <w:t>4. Михайличенко Н.А. Риторика. М., 1994.</w:t>
      </w:r>
    </w:p>
    <w:p w:rsidR="00501FB3" w:rsidRPr="00501FB3" w:rsidRDefault="00501FB3" w:rsidP="007E166B">
      <w:pPr>
        <w:rPr>
          <w:rFonts w:ascii="Times New Roman" w:hAnsi="Times New Roman" w:cs="Times New Roman"/>
          <w:sz w:val="28"/>
          <w:szCs w:val="28"/>
        </w:rPr>
      </w:pPr>
      <w:r w:rsidRPr="00501FB3">
        <w:rPr>
          <w:rFonts w:ascii="Times New Roman" w:hAnsi="Times New Roman" w:cs="Times New Roman"/>
          <w:sz w:val="28"/>
          <w:szCs w:val="28"/>
        </w:rPr>
        <w:t>5. Медведев А.В. Основы риторики. М., 2000.</w:t>
      </w:r>
    </w:p>
    <w:p w:rsidR="009211DB" w:rsidRPr="00501FB3" w:rsidRDefault="009211DB" w:rsidP="007E166B"/>
    <w:p w:rsidR="009211DB" w:rsidRPr="00501FB3" w:rsidRDefault="009211DB" w:rsidP="007E166B"/>
    <w:sectPr w:rsidR="009211DB" w:rsidRPr="00501FB3" w:rsidSect="00042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37A" w:rsidRDefault="0040737A" w:rsidP="00501FB3">
      <w:pPr>
        <w:spacing w:after="0" w:line="240" w:lineRule="auto"/>
      </w:pPr>
      <w:r>
        <w:separator/>
      </w:r>
    </w:p>
  </w:endnote>
  <w:endnote w:type="continuationSeparator" w:id="0">
    <w:p w:rsidR="0040737A" w:rsidRDefault="0040737A" w:rsidP="00501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37A" w:rsidRDefault="0040737A" w:rsidP="00501FB3">
      <w:pPr>
        <w:spacing w:after="0" w:line="240" w:lineRule="auto"/>
      </w:pPr>
      <w:r>
        <w:separator/>
      </w:r>
    </w:p>
  </w:footnote>
  <w:footnote w:type="continuationSeparator" w:id="0">
    <w:p w:rsidR="0040737A" w:rsidRDefault="0040737A" w:rsidP="00501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B7E61"/>
    <w:multiLevelType w:val="multilevel"/>
    <w:tmpl w:val="4D1C7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561F8E"/>
    <w:multiLevelType w:val="multilevel"/>
    <w:tmpl w:val="0F72E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F074A1"/>
    <w:multiLevelType w:val="hybridMultilevel"/>
    <w:tmpl w:val="2C8418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74408B2"/>
    <w:multiLevelType w:val="multilevel"/>
    <w:tmpl w:val="6BBC8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C76182"/>
    <w:multiLevelType w:val="hybridMultilevel"/>
    <w:tmpl w:val="B720E412"/>
    <w:lvl w:ilvl="0" w:tplc="C46609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F251DFB"/>
    <w:multiLevelType w:val="hybridMultilevel"/>
    <w:tmpl w:val="D25ED64E"/>
    <w:lvl w:ilvl="0" w:tplc="F8904E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715"/>
    <w:rsid w:val="0004264A"/>
    <w:rsid w:val="00066E88"/>
    <w:rsid w:val="000B0D5F"/>
    <w:rsid w:val="000B692D"/>
    <w:rsid w:val="00192F92"/>
    <w:rsid w:val="001A2F8C"/>
    <w:rsid w:val="001B37E0"/>
    <w:rsid w:val="001F27AF"/>
    <w:rsid w:val="0025541D"/>
    <w:rsid w:val="002755A3"/>
    <w:rsid w:val="00282FD5"/>
    <w:rsid w:val="00323F2F"/>
    <w:rsid w:val="00324CEB"/>
    <w:rsid w:val="00374BCB"/>
    <w:rsid w:val="00380665"/>
    <w:rsid w:val="003B4755"/>
    <w:rsid w:val="003F60E5"/>
    <w:rsid w:val="0040737A"/>
    <w:rsid w:val="004F057D"/>
    <w:rsid w:val="00500482"/>
    <w:rsid w:val="00501FB3"/>
    <w:rsid w:val="0053005B"/>
    <w:rsid w:val="005E0035"/>
    <w:rsid w:val="00623A71"/>
    <w:rsid w:val="00670A47"/>
    <w:rsid w:val="006919C4"/>
    <w:rsid w:val="006A641D"/>
    <w:rsid w:val="00705E6C"/>
    <w:rsid w:val="00746931"/>
    <w:rsid w:val="007A4877"/>
    <w:rsid w:val="007E166B"/>
    <w:rsid w:val="00815E6F"/>
    <w:rsid w:val="00884359"/>
    <w:rsid w:val="009211DB"/>
    <w:rsid w:val="00944A8C"/>
    <w:rsid w:val="009E57BB"/>
    <w:rsid w:val="00A0282D"/>
    <w:rsid w:val="00A04665"/>
    <w:rsid w:val="00A870A7"/>
    <w:rsid w:val="00AD1482"/>
    <w:rsid w:val="00C143D7"/>
    <w:rsid w:val="00CB5364"/>
    <w:rsid w:val="00CD529A"/>
    <w:rsid w:val="00D21339"/>
    <w:rsid w:val="00DA2685"/>
    <w:rsid w:val="00DB3805"/>
    <w:rsid w:val="00E85715"/>
    <w:rsid w:val="00EB295A"/>
    <w:rsid w:val="00EC2049"/>
    <w:rsid w:val="00F5264E"/>
    <w:rsid w:val="00FD5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57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857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8571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857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8571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 Spacing"/>
    <w:uiPriority w:val="1"/>
    <w:qFormat/>
    <w:rsid w:val="00FD5D63"/>
    <w:pPr>
      <w:spacing w:after="0" w:line="240" w:lineRule="auto"/>
    </w:pPr>
    <w:rPr>
      <w:rFonts w:eastAsiaTheme="minorHAnsi"/>
      <w:lang w:eastAsia="en-US"/>
    </w:rPr>
  </w:style>
  <w:style w:type="paragraph" w:styleId="a6">
    <w:name w:val="TOC Heading"/>
    <w:basedOn w:val="1"/>
    <w:next w:val="a"/>
    <w:uiPriority w:val="39"/>
    <w:unhideWhenUsed/>
    <w:qFormat/>
    <w:rsid w:val="00FD5D63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7">
    <w:name w:val="List Paragraph"/>
    <w:basedOn w:val="a"/>
    <w:uiPriority w:val="34"/>
    <w:qFormat/>
    <w:rsid w:val="00A0282D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5E0035"/>
    <w:pPr>
      <w:spacing w:after="100"/>
    </w:pPr>
  </w:style>
  <w:style w:type="paragraph" w:styleId="a8">
    <w:name w:val="Balloon Text"/>
    <w:basedOn w:val="a"/>
    <w:link w:val="a9"/>
    <w:uiPriority w:val="99"/>
    <w:semiHidden/>
    <w:unhideWhenUsed/>
    <w:rsid w:val="005E0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003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501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01FB3"/>
  </w:style>
  <w:style w:type="paragraph" w:styleId="ac">
    <w:name w:val="footer"/>
    <w:basedOn w:val="a"/>
    <w:link w:val="ad"/>
    <w:uiPriority w:val="99"/>
    <w:semiHidden/>
    <w:unhideWhenUsed/>
    <w:rsid w:val="00501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01F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57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857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8571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857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8571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 Spacing"/>
    <w:uiPriority w:val="1"/>
    <w:qFormat/>
    <w:rsid w:val="00FD5D63"/>
    <w:pPr>
      <w:spacing w:after="0" w:line="240" w:lineRule="auto"/>
    </w:pPr>
    <w:rPr>
      <w:rFonts w:eastAsiaTheme="minorHAnsi"/>
      <w:lang w:eastAsia="en-US"/>
    </w:rPr>
  </w:style>
  <w:style w:type="paragraph" w:styleId="a6">
    <w:name w:val="TOC Heading"/>
    <w:basedOn w:val="1"/>
    <w:next w:val="a"/>
    <w:uiPriority w:val="39"/>
    <w:unhideWhenUsed/>
    <w:qFormat/>
    <w:rsid w:val="00FD5D63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7">
    <w:name w:val="List Paragraph"/>
    <w:basedOn w:val="a"/>
    <w:uiPriority w:val="34"/>
    <w:qFormat/>
    <w:rsid w:val="00A0282D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5E0035"/>
    <w:pPr>
      <w:spacing w:after="100"/>
    </w:pPr>
  </w:style>
  <w:style w:type="paragraph" w:styleId="a8">
    <w:name w:val="Balloon Text"/>
    <w:basedOn w:val="a"/>
    <w:link w:val="a9"/>
    <w:uiPriority w:val="99"/>
    <w:semiHidden/>
    <w:unhideWhenUsed/>
    <w:rsid w:val="005E0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003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501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01FB3"/>
  </w:style>
  <w:style w:type="paragraph" w:styleId="ac">
    <w:name w:val="footer"/>
    <w:basedOn w:val="a"/>
    <w:link w:val="ad"/>
    <w:uiPriority w:val="99"/>
    <w:semiHidden/>
    <w:unhideWhenUsed/>
    <w:rsid w:val="00501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01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xn--80aatn3b3a4e.xn--p1ai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xn--80aatn3b3a4e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xn--80aatn3b3a4e.xn--p1ai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xn--80aatn3b3a4e.xn--p1a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tomatologo.ru/medicina-v-drevnej-grecii-ellade-i-drevnem-rime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4EC1F-9347-4E28-B008-556175F3D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2400</Words>
  <Characters>13685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2</cp:revision>
  <dcterms:created xsi:type="dcterms:W3CDTF">2024-02-06T10:36:00Z</dcterms:created>
  <dcterms:modified xsi:type="dcterms:W3CDTF">2024-02-06T10:36:00Z</dcterms:modified>
</cp:coreProperties>
</file>